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71" w:rsidRPr="00FC7A8C" w:rsidRDefault="002A2A9A" w:rsidP="009D2EAF">
      <w:pPr>
        <w:pStyle w:val="Style2"/>
        <w:kinsoku w:val="0"/>
        <w:autoSpaceDE/>
        <w:autoSpaceDN/>
        <w:ind w:left="0"/>
        <w:rPr>
          <w:rFonts w:ascii="Arial" w:hAnsi="Arial" w:cs="Arial"/>
          <w:color w:val="000000" w:themeColor="text1"/>
          <w:sz w:val="44"/>
          <w:szCs w:val="44"/>
        </w:rPr>
      </w:pPr>
      <w:r w:rsidRPr="00FC7A8C">
        <w:rPr>
          <w:rStyle w:val="CharacterStyle18"/>
          <w:rFonts w:ascii="Arial" w:hAnsi="Arial" w:cs="Arial"/>
          <w:b/>
          <w:color w:val="000000" w:themeColor="text1"/>
          <w:sz w:val="44"/>
          <w:szCs w:val="44"/>
        </w:rPr>
        <w:t xml:space="preserve">IAAO Mass Appraisal </w:t>
      </w:r>
      <w:r w:rsidR="009953AD" w:rsidRPr="00FC7A8C">
        <w:rPr>
          <w:rStyle w:val="CharacterStyle18"/>
          <w:rFonts w:ascii="Arial" w:hAnsi="Arial" w:cs="Arial"/>
          <w:b/>
          <w:color w:val="000000" w:themeColor="text1"/>
          <w:sz w:val="44"/>
          <w:szCs w:val="44"/>
        </w:rPr>
        <w:t>Revaluation</w:t>
      </w:r>
      <w:r w:rsidR="001C1497" w:rsidRPr="00FC7A8C">
        <w:rPr>
          <w:rStyle w:val="CharacterStyle18"/>
          <w:rFonts w:ascii="Arial" w:hAnsi="Arial" w:cs="Arial"/>
          <w:b/>
          <w:color w:val="000000" w:themeColor="text1"/>
          <w:sz w:val="44"/>
          <w:szCs w:val="44"/>
        </w:rPr>
        <w:t xml:space="preserve"> </w:t>
      </w:r>
      <w:r w:rsidRPr="00FC7A8C">
        <w:rPr>
          <w:rStyle w:val="CharacterStyle18"/>
          <w:rFonts w:ascii="Arial" w:hAnsi="Arial" w:cs="Arial"/>
          <w:b/>
          <w:color w:val="000000" w:themeColor="text1"/>
          <w:sz w:val="44"/>
          <w:szCs w:val="44"/>
        </w:rPr>
        <w:t>Template</w:t>
      </w:r>
    </w:p>
    <w:p w:rsidR="008B2A95" w:rsidRPr="00FC7A8C" w:rsidRDefault="00FC43F5" w:rsidP="009D2EAF">
      <w:pPr>
        <w:rPr>
          <w:rFonts w:ascii="Arial" w:hAnsi="Arial" w:cs="Arial"/>
          <w:b/>
          <w:sz w:val="32"/>
          <w:szCs w:val="32"/>
        </w:rPr>
      </w:pPr>
      <w:r w:rsidRPr="00FC7A8C">
        <w:rPr>
          <w:rFonts w:ascii="Arial" w:hAnsi="Arial" w:cs="Arial"/>
          <w:b/>
          <w:sz w:val="32"/>
          <w:szCs w:val="32"/>
        </w:rPr>
        <w:t xml:space="preserve">Mass </w:t>
      </w:r>
      <w:r w:rsidR="004A5171" w:rsidRPr="00FC7A8C">
        <w:rPr>
          <w:rFonts w:ascii="Arial" w:hAnsi="Arial" w:cs="Arial"/>
          <w:b/>
          <w:sz w:val="32"/>
          <w:szCs w:val="32"/>
        </w:rPr>
        <w:t>A</w:t>
      </w:r>
      <w:r w:rsidRPr="00FC7A8C">
        <w:rPr>
          <w:rFonts w:ascii="Arial" w:hAnsi="Arial" w:cs="Arial"/>
          <w:b/>
          <w:sz w:val="32"/>
          <w:szCs w:val="32"/>
        </w:rPr>
        <w:t>ppraisal</w:t>
      </w:r>
      <w:r w:rsidR="008B2A95" w:rsidRPr="00FC7A8C">
        <w:rPr>
          <w:rFonts w:ascii="Arial" w:hAnsi="Arial" w:cs="Arial"/>
          <w:b/>
          <w:sz w:val="32"/>
          <w:szCs w:val="32"/>
        </w:rPr>
        <w:t xml:space="preserve"> Re</w:t>
      </w:r>
      <w:r w:rsidR="00ED5D07" w:rsidRPr="00FC7A8C">
        <w:rPr>
          <w:rFonts w:ascii="Arial" w:hAnsi="Arial" w:cs="Arial"/>
          <w:b/>
          <w:sz w:val="32"/>
          <w:szCs w:val="32"/>
        </w:rPr>
        <w:t>valuation</w:t>
      </w:r>
      <w:r w:rsidR="008B2A95" w:rsidRPr="00FC7A8C">
        <w:rPr>
          <w:rFonts w:ascii="Arial" w:hAnsi="Arial" w:cs="Arial"/>
          <w:b/>
          <w:sz w:val="32"/>
          <w:szCs w:val="32"/>
        </w:rPr>
        <w:t xml:space="preserve"> Outline</w:t>
      </w:r>
    </w:p>
    <w:p w:rsidR="008B2A95" w:rsidRPr="00C95D89" w:rsidRDefault="008B2A95" w:rsidP="009D2EAF">
      <w:pPr>
        <w:spacing w:before="240"/>
        <w:ind w:left="720" w:hanging="720"/>
        <w:jc w:val="both"/>
      </w:pPr>
      <w:r w:rsidRPr="00C95D89">
        <w:t>I.</w:t>
      </w:r>
      <w:r w:rsidRPr="00C95D89">
        <w:tab/>
        <w:t xml:space="preserve"> Note to user:</w:t>
      </w:r>
      <w:r w:rsidR="00060108" w:rsidRPr="00C95D89">
        <w:t xml:space="preserve"> </w:t>
      </w:r>
      <w:r w:rsidRPr="00C95D89">
        <w:t>Items contained i</w:t>
      </w:r>
      <w:r w:rsidR="004A5171" w:rsidRPr="00C95D89">
        <w:t>n this section should be boiler</w:t>
      </w:r>
      <w:r w:rsidRPr="00C95D89">
        <w:t xml:space="preserve">plate and not subject to change except when the underlying definitions, such as those contained </w:t>
      </w:r>
      <w:r w:rsidR="006266E5" w:rsidRPr="00C95D89">
        <w:t>in statutes change.</w:t>
      </w:r>
      <w:r w:rsidR="00060108" w:rsidRPr="00C95D89">
        <w:t xml:space="preserve"> </w:t>
      </w:r>
      <w:r w:rsidRPr="00C95D89">
        <w:t>Standard 6-8</w:t>
      </w:r>
      <w:r w:rsidR="006266E5" w:rsidRPr="00C95D89">
        <w:t xml:space="preserve"> refers to the items listed below.</w:t>
      </w:r>
      <w:r w:rsidR="00060108" w:rsidRPr="00C95D89">
        <w:t xml:space="preserve"> </w:t>
      </w:r>
      <w:r w:rsidR="006266E5" w:rsidRPr="00C95D89">
        <w:t>Also, Advisory Opinion 32 refers to ad valorem property tax appraisal and mass appraisal assignments.</w:t>
      </w:r>
    </w:p>
    <w:p w:rsidR="004F4D8C" w:rsidRPr="00C95D89" w:rsidRDefault="008B2A95" w:rsidP="009D2EAF">
      <w:pPr>
        <w:numPr>
          <w:ilvl w:val="0"/>
          <w:numId w:val="12"/>
        </w:numPr>
        <w:tabs>
          <w:tab w:val="left" w:pos="1440"/>
        </w:tabs>
        <w:spacing w:before="240"/>
        <w:ind w:left="1440" w:hanging="720"/>
      </w:pPr>
      <w:r w:rsidRPr="00C95D89">
        <w:t>Identify client and intended users</w:t>
      </w:r>
    </w:p>
    <w:p w:rsidR="008B2A95" w:rsidRPr="00C95D89" w:rsidRDefault="008B2A95" w:rsidP="009D2EAF">
      <w:pPr>
        <w:ind w:left="1440"/>
        <w:jc w:val="both"/>
        <w:rPr>
          <w:b/>
          <w:i/>
        </w:rPr>
      </w:pPr>
      <w:r w:rsidRPr="00C95D89">
        <w:rPr>
          <w:b/>
          <w:i/>
        </w:rPr>
        <w:t>The information necessary to make this determination is contained in USPAP Statement 9.</w:t>
      </w:r>
      <w:r w:rsidR="00060108" w:rsidRPr="00C95D89">
        <w:rPr>
          <w:b/>
          <w:i/>
        </w:rPr>
        <w:t xml:space="preserve"> Because </w:t>
      </w:r>
      <w:r w:rsidRPr="00C95D89">
        <w:rPr>
          <w:b/>
          <w:i/>
        </w:rPr>
        <w:t xml:space="preserve">the mass appraisal assignment </w:t>
      </w:r>
      <w:proofErr w:type="gramStart"/>
      <w:r w:rsidRPr="00C95D89">
        <w:rPr>
          <w:b/>
          <w:i/>
        </w:rPr>
        <w:t>may be spelled out</w:t>
      </w:r>
      <w:proofErr w:type="gramEnd"/>
      <w:r w:rsidRPr="00C95D89">
        <w:rPr>
          <w:b/>
          <w:i/>
        </w:rPr>
        <w:t xml:space="preserve"> in statutory or other legislative requirements, the appraiser should be aware of the discussions and conclusions contained in Statement 9.</w:t>
      </w:r>
      <w:r w:rsidR="00060108" w:rsidRPr="00C95D89">
        <w:rPr>
          <w:b/>
          <w:i/>
        </w:rPr>
        <w:t xml:space="preserve"> </w:t>
      </w:r>
      <w:r w:rsidRPr="00C95D89">
        <w:rPr>
          <w:b/>
          <w:i/>
        </w:rPr>
        <w:t>(e.g., Statement 9 concludes the appraiser must have communication with the client prior to accepting the assignment, and that the intended use and intended users are to be determined prior to acceptance of the assignment.)</w:t>
      </w:r>
    </w:p>
    <w:p w:rsidR="008B2A95" w:rsidRPr="00C95D89" w:rsidRDefault="008B2A95" w:rsidP="009D2EAF">
      <w:pPr>
        <w:numPr>
          <w:ilvl w:val="0"/>
          <w:numId w:val="8"/>
        </w:numPr>
        <w:spacing w:before="240"/>
      </w:pPr>
      <w:r w:rsidRPr="00C95D89">
        <w:t>State the intended use</w:t>
      </w:r>
    </w:p>
    <w:p w:rsidR="008B2A95" w:rsidRPr="00C95D89" w:rsidRDefault="008B2A95" w:rsidP="009D2EAF">
      <w:pPr>
        <w:ind w:left="1440"/>
        <w:jc w:val="both"/>
        <w:rPr>
          <w:b/>
          <w:i/>
        </w:rPr>
      </w:pPr>
      <w:r w:rsidRPr="00C95D89">
        <w:rPr>
          <w:b/>
          <w:i/>
        </w:rPr>
        <w:t xml:space="preserve">Mass appraisals </w:t>
      </w:r>
      <w:proofErr w:type="gramStart"/>
      <w:r w:rsidRPr="00C95D89">
        <w:rPr>
          <w:b/>
          <w:i/>
        </w:rPr>
        <w:t>are generally used</w:t>
      </w:r>
      <w:proofErr w:type="gramEnd"/>
      <w:r w:rsidRPr="00C95D89">
        <w:rPr>
          <w:b/>
          <w:i/>
        </w:rPr>
        <w:t xml:space="preserve"> for ad valorem property tax purposes, but may be used for other purposes.</w:t>
      </w:r>
      <w:r w:rsidR="00060108" w:rsidRPr="00C95D89">
        <w:rPr>
          <w:b/>
          <w:i/>
        </w:rPr>
        <w:t xml:space="preserve"> </w:t>
      </w:r>
      <w:r w:rsidRPr="00C95D89">
        <w:rPr>
          <w:b/>
          <w:i/>
        </w:rPr>
        <w:t>Ad valorem applications might include a statement such as “Use of this appraisal and its conclusions is limited to the administration of property taxes according to the governing laws of this jurisdiction.”</w:t>
      </w:r>
    </w:p>
    <w:p w:rsidR="008B2A95" w:rsidRPr="00C95D89" w:rsidRDefault="008B2A95" w:rsidP="009D2EAF">
      <w:pPr>
        <w:numPr>
          <w:ilvl w:val="0"/>
          <w:numId w:val="8"/>
        </w:numPr>
        <w:spacing w:before="240"/>
      </w:pPr>
      <w:r w:rsidRPr="00C95D89">
        <w:t>State the effective date of the appraisal</w:t>
      </w:r>
    </w:p>
    <w:p w:rsidR="008B2A95" w:rsidRPr="00C95D89" w:rsidRDefault="008B2A95" w:rsidP="009D2EAF">
      <w:pPr>
        <w:numPr>
          <w:ilvl w:val="0"/>
          <w:numId w:val="8"/>
        </w:numPr>
        <w:spacing w:before="240"/>
      </w:pPr>
      <w:r w:rsidRPr="00C95D89">
        <w:t>State the date of the report</w:t>
      </w:r>
    </w:p>
    <w:p w:rsidR="008B2A95" w:rsidRPr="00C95D89" w:rsidRDefault="008B2A95" w:rsidP="009D2EAF">
      <w:pPr>
        <w:ind w:left="1440"/>
        <w:jc w:val="both"/>
        <w:rPr>
          <w:b/>
          <w:i/>
        </w:rPr>
      </w:pPr>
      <w:r w:rsidRPr="00C95D89">
        <w:rPr>
          <w:b/>
          <w:i/>
        </w:rPr>
        <w:t>The effective date of the appraisal establishes the context for the value opinion, while the date of the report indicates whether the perspective of the appraiser on the market and property as of the effective date of appraisal was prospective, current, or retrospective.</w:t>
      </w:r>
    </w:p>
    <w:p w:rsidR="008B2A95" w:rsidRPr="00C95D89" w:rsidRDefault="008B2A95" w:rsidP="009D2EAF">
      <w:pPr>
        <w:spacing w:before="240"/>
        <w:ind w:left="1440"/>
        <w:jc w:val="both"/>
        <w:rPr>
          <w:b/>
          <w:i/>
        </w:rPr>
      </w:pPr>
      <w:r w:rsidRPr="00C95D89">
        <w:rPr>
          <w:b/>
          <w:i/>
        </w:rPr>
        <w:t xml:space="preserve">Statement 3 </w:t>
      </w:r>
      <w:proofErr w:type="gramStart"/>
      <w:r w:rsidRPr="00C95D89">
        <w:rPr>
          <w:b/>
          <w:i/>
        </w:rPr>
        <w:t>should be consulted</w:t>
      </w:r>
      <w:proofErr w:type="gramEnd"/>
      <w:r w:rsidRPr="00C95D89">
        <w:rPr>
          <w:b/>
          <w:i/>
        </w:rPr>
        <w:t xml:space="preserve"> concerning this issue</w:t>
      </w:r>
      <w:r w:rsidR="00060108" w:rsidRPr="00C95D89">
        <w:rPr>
          <w:b/>
          <w:i/>
        </w:rPr>
        <w:t>,</w:t>
      </w:r>
      <w:r w:rsidRPr="00C95D89">
        <w:rPr>
          <w:b/>
          <w:i/>
        </w:rPr>
        <w:t xml:space="preserve"> as ad valorem mass appraisals are generally retrospective value opinions.</w:t>
      </w:r>
    </w:p>
    <w:p w:rsidR="008B2A95" w:rsidRPr="00C95D89" w:rsidRDefault="008B2A95" w:rsidP="009D2EAF">
      <w:pPr>
        <w:numPr>
          <w:ilvl w:val="0"/>
          <w:numId w:val="8"/>
        </w:numPr>
        <w:spacing w:before="240"/>
      </w:pPr>
      <w:r w:rsidRPr="00C95D89">
        <w:t>State the type and definition of value and cite the source</w:t>
      </w:r>
    </w:p>
    <w:p w:rsidR="008B2A95" w:rsidRPr="00C95D89" w:rsidRDefault="008B2A95" w:rsidP="009D2EAF">
      <w:pPr>
        <w:ind w:left="1440"/>
        <w:jc w:val="both"/>
        <w:rPr>
          <w:b/>
          <w:i/>
        </w:rPr>
      </w:pPr>
      <w:r w:rsidRPr="00C95D89">
        <w:rPr>
          <w:b/>
          <w:i/>
        </w:rPr>
        <w:t xml:space="preserve">For ad valorem mass appraisal assignments, the definition of value </w:t>
      </w:r>
      <w:proofErr w:type="gramStart"/>
      <w:r w:rsidRPr="00C95D89">
        <w:rPr>
          <w:b/>
          <w:i/>
        </w:rPr>
        <w:t>is often defined and found in statute or case law</w:t>
      </w:r>
      <w:proofErr w:type="gramEnd"/>
      <w:r w:rsidRPr="00C95D89">
        <w:rPr>
          <w:b/>
          <w:i/>
        </w:rPr>
        <w:t>.</w:t>
      </w:r>
      <w:r w:rsidR="00060108" w:rsidRPr="00C95D89">
        <w:rPr>
          <w:b/>
          <w:i/>
        </w:rPr>
        <w:t xml:space="preserve"> </w:t>
      </w:r>
    </w:p>
    <w:p w:rsidR="008B2A95" w:rsidRPr="00C95D89" w:rsidRDefault="008B2A95" w:rsidP="009D2EAF">
      <w:pPr>
        <w:numPr>
          <w:ilvl w:val="0"/>
          <w:numId w:val="8"/>
        </w:numPr>
        <w:spacing w:before="240"/>
      </w:pPr>
      <w:r w:rsidRPr="00C95D89">
        <w:t>Disclose all assumptions, limiting conditions</w:t>
      </w:r>
      <w:r w:rsidR="004A5171" w:rsidRPr="00C95D89">
        <w:t>,</w:t>
      </w:r>
      <w:r w:rsidRPr="00C95D89">
        <w:t xml:space="preserve"> and jurisdictional exceptions including any that result in deviation from recognized methods and techniques or that affect analyses, opinions</w:t>
      </w:r>
      <w:r w:rsidR="004A5171" w:rsidRPr="00C95D89">
        <w:t>,</w:t>
      </w:r>
      <w:r w:rsidRPr="00C95D89">
        <w:t xml:space="preserve"> and conclusions.</w:t>
      </w:r>
    </w:p>
    <w:p w:rsidR="008B2A95" w:rsidRPr="00C95D89" w:rsidRDefault="008B2A95" w:rsidP="009D2EAF">
      <w:pPr>
        <w:ind w:left="1440"/>
        <w:jc w:val="both"/>
        <w:rPr>
          <w:b/>
          <w:i/>
        </w:rPr>
      </w:pPr>
      <w:r w:rsidRPr="00C95D89">
        <w:rPr>
          <w:b/>
          <w:i/>
        </w:rPr>
        <w:t xml:space="preserve">For illustration, the following </w:t>
      </w:r>
      <w:proofErr w:type="gramStart"/>
      <w:r w:rsidRPr="00C95D89">
        <w:rPr>
          <w:b/>
          <w:i/>
        </w:rPr>
        <w:t>might commonly be found</w:t>
      </w:r>
      <w:proofErr w:type="gramEnd"/>
      <w:r w:rsidRPr="00C95D89">
        <w:rPr>
          <w:b/>
          <w:i/>
        </w:rPr>
        <w:t xml:space="preserve"> in a mass appraisal report for ad valorem property tax purposes:</w:t>
      </w:r>
    </w:p>
    <w:p w:rsidR="008B2A95" w:rsidRPr="00C95D89" w:rsidRDefault="008B2A95" w:rsidP="009D2EAF">
      <w:pPr>
        <w:numPr>
          <w:ilvl w:val="0"/>
          <w:numId w:val="9"/>
        </w:numPr>
        <w:tabs>
          <w:tab w:val="clear" w:pos="1440"/>
        </w:tabs>
        <w:spacing w:before="240"/>
        <w:ind w:left="2160"/>
        <w:jc w:val="both"/>
        <w:rPr>
          <w:b/>
          <w:i/>
        </w:rPr>
      </w:pPr>
      <w:r w:rsidRPr="00C95D89">
        <w:rPr>
          <w:b/>
          <w:i/>
        </w:rPr>
        <w:t xml:space="preserve">The properties were assumed </w:t>
      </w:r>
      <w:proofErr w:type="gramStart"/>
      <w:r w:rsidRPr="00C95D89">
        <w:rPr>
          <w:b/>
          <w:i/>
        </w:rPr>
        <w:t>to be free</w:t>
      </w:r>
      <w:proofErr w:type="gramEnd"/>
      <w:r w:rsidRPr="00C95D89">
        <w:rPr>
          <w:b/>
          <w:i/>
        </w:rPr>
        <w:t xml:space="preserve"> of any and all liens and encumbrances.</w:t>
      </w:r>
      <w:r w:rsidR="00060108" w:rsidRPr="00C95D89">
        <w:rPr>
          <w:b/>
          <w:i/>
        </w:rPr>
        <w:t xml:space="preserve"> </w:t>
      </w:r>
      <w:r w:rsidRPr="00C95D89">
        <w:rPr>
          <w:b/>
          <w:i/>
        </w:rPr>
        <w:t>Each property has also been appraised as though under responsible ownership and competent management.</w:t>
      </w:r>
    </w:p>
    <w:p w:rsidR="008B2A95" w:rsidRPr="00C95D89" w:rsidRDefault="008B2A95" w:rsidP="009D2EAF">
      <w:pPr>
        <w:numPr>
          <w:ilvl w:val="0"/>
          <w:numId w:val="9"/>
        </w:numPr>
        <w:tabs>
          <w:tab w:val="clear" w:pos="1440"/>
          <w:tab w:val="left" w:pos="720"/>
          <w:tab w:val="num" w:pos="2160"/>
        </w:tabs>
        <w:spacing w:before="240"/>
        <w:ind w:left="2160"/>
        <w:jc w:val="both"/>
        <w:rPr>
          <w:b/>
          <w:i/>
        </w:rPr>
      </w:pPr>
      <w:r w:rsidRPr="00C95D89">
        <w:rPr>
          <w:b/>
          <w:i/>
        </w:rPr>
        <w:t xml:space="preserve">Surveys of the assessed properties </w:t>
      </w:r>
      <w:proofErr w:type="gramStart"/>
      <w:r w:rsidRPr="00C95D89">
        <w:rPr>
          <w:b/>
          <w:i/>
        </w:rPr>
        <w:t>have not been provided</w:t>
      </w:r>
      <w:proofErr w:type="gramEnd"/>
      <w:r w:rsidRPr="00C95D89">
        <w:rPr>
          <w:b/>
          <w:i/>
        </w:rPr>
        <w:t>.</w:t>
      </w:r>
      <w:r w:rsidR="00060108" w:rsidRPr="00C95D89">
        <w:rPr>
          <w:b/>
          <w:i/>
        </w:rPr>
        <w:t xml:space="preserve"> </w:t>
      </w:r>
      <w:r w:rsidRPr="00C95D89">
        <w:rPr>
          <w:b/>
          <w:i/>
        </w:rPr>
        <w:t xml:space="preserve">We have relied upon tax maps and other materials in the course of estimating physical dimensions and the acreage associated with assessed properties. </w:t>
      </w:r>
    </w:p>
    <w:p w:rsidR="008B2A95" w:rsidRPr="00C95D89" w:rsidRDefault="008B2A95" w:rsidP="009D2EAF">
      <w:pPr>
        <w:numPr>
          <w:ilvl w:val="0"/>
          <w:numId w:val="9"/>
        </w:numPr>
        <w:tabs>
          <w:tab w:val="clear" w:pos="1440"/>
          <w:tab w:val="left" w:pos="720"/>
          <w:tab w:val="num" w:pos="2160"/>
        </w:tabs>
        <w:spacing w:before="240"/>
        <w:ind w:left="2160"/>
        <w:jc w:val="both"/>
        <w:rPr>
          <w:b/>
          <w:i/>
        </w:rPr>
      </w:pPr>
      <w:r w:rsidRPr="00C95D89">
        <w:rPr>
          <w:b/>
          <w:i/>
        </w:rPr>
        <w:t>We assume the utilization of the land and any improvements is located within the boundaries of the property described.</w:t>
      </w:r>
      <w:r w:rsidR="00060108" w:rsidRPr="00C95D89">
        <w:rPr>
          <w:b/>
          <w:i/>
        </w:rPr>
        <w:t xml:space="preserve"> </w:t>
      </w:r>
      <w:r w:rsidRPr="00C95D89">
        <w:rPr>
          <w:b/>
          <w:i/>
        </w:rPr>
        <w:t xml:space="preserve"> It is assumed that there are no adverse easements or encroachments for any parcel that have not already been addressed in the mass appraisal.</w:t>
      </w:r>
    </w:p>
    <w:p w:rsidR="008B2A95" w:rsidRPr="00C95D89" w:rsidRDefault="008B2A95" w:rsidP="009D2EAF">
      <w:pPr>
        <w:numPr>
          <w:ilvl w:val="0"/>
          <w:numId w:val="9"/>
        </w:numPr>
        <w:tabs>
          <w:tab w:val="clear" w:pos="1440"/>
          <w:tab w:val="left" w:pos="720"/>
          <w:tab w:val="num" w:pos="2160"/>
        </w:tabs>
        <w:spacing w:before="240"/>
        <w:ind w:left="2160"/>
        <w:jc w:val="both"/>
        <w:rPr>
          <w:b/>
          <w:i/>
        </w:rPr>
      </w:pPr>
      <w:r w:rsidRPr="00C95D89">
        <w:rPr>
          <w:b/>
          <w:i/>
        </w:rPr>
        <w:t>In the preparation of the mass appraisal</w:t>
      </w:r>
      <w:r w:rsidR="004A5171" w:rsidRPr="00C95D89">
        <w:rPr>
          <w:b/>
          <w:i/>
        </w:rPr>
        <w:t>,</w:t>
      </w:r>
      <w:r w:rsidRPr="00C95D89">
        <w:rPr>
          <w:b/>
          <w:i/>
        </w:rPr>
        <w:t xml:space="preserve"> interior inspections have/have not been made of the parcels of property included in this report. All inspections are made from the exterior only. It </w:t>
      </w:r>
      <w:proofErr w:type="gramStart"/>
      <w:r w:rsidRPr="00C95D89">
        <w:rPr>
          <w:b/>
          <w:i/>
        </w:rPr>
        <w:t>is assumed</w:t>
      </w:r>
      <w:proofErr w:type="gramEnd"/>
      <w:r w:rsidRPr="00C95D89">
        <w:rPr>
          <w:b/>
          <w:i/>
        </w:rPr>
        <w:t xml:space="preserve"> that the condition of the interior of each property is similar to its exterior condition, unless the assessor has received additional information from qualified sources giving more specific detail </w:t>
      </w:r>
      <w:r w:rsidR="004A5171" w:rsidRPr="00C95D89">
        <w:rPr>
          <w:b/>
          <w:i/>
        </w:rPr>
        <w:t xml:space="preserve">about </w:t>
      </w:r>
      <w:r w:rsidRPr="00C95D89">
        <w:rPr>
          <w:b/>
          <w:i/>
        </w:rPr>
        <w:t>the interior condition.</w:t>
      </w:r>
    </w:p>
    <w:p w:rsidR="008B2A95" w:rsidRPr="00C95D89" w:rsidRDefault="008B2A95" w:rsidP="009D2EAF">
      <w:pPr>
        <w:numPr>
          <w:ilvl w:val="0"/>
          <w:numId w:val="9"/>
        </w:numPr>
        <w:tabs>
          <w:tab w:val="clear" w:pos="1440"/>
          <w:tab w:val="left" w:pos="720"/>
          <w:tab w:val="num" w:pos="2160"/>
        </w:tabs>
        <w:spacing w:before="240"/>
        <w:ind w:left="2160"/>
        <w:jc w:val="both"/>
        <w:rPr>
          <w:b/>
          <w:i/>
        </w:rPr>
      </w:pPr>
      <w:r w:rsidRPr="00C95D89">
        <w:rPr>
          <w:b/>
          <w:i/>
        </w:rPr>
        <w:lastRenderedPageBreak/>
        <w:t>Property inspection dates will have ranged in time from both before and after the appraisal date. It is assumed that there has been no material change in condition from the latest property inspection, unless otherwise noted on individual property records retained in the assessor’s office.</w:t>
      </w:r>
    </w:p>
    <w:p w:rsidR="008B2A95" w:rsidRPr="00C95D89" w:rsidRDefault="008B2A95" w:rsidP="009D2EAF">
      <w:pPr>
        <w:numPr>
          <w:ilvl w:val="0"/>
          <w:numId w:val="9"/>
        </w:numPr>
        <w:tabs>
          <w:tab w:val="clear" w:pos="1440"/>
          <w:tab w:val="left" w:pos="720"/>
          <w:tab w:val="num" w:pos="2160"/>
        </w:tabs>
        <w:spacing w:before="240"/>
        <w:ind w:left="2160"/>
        <w:jc w:val="both"/>
        <w:rPr>
          <w:b/>
          <w:i/>
        </w:rPr>
      </w:pPr>
      <w:r w:rsidRPr="00C95D89">
        <w:rPr>
          <w:b/>
          <w:i/>
          <w:iCs/>
        </w:rPr>
        <w:t>We</w:t>
      </w:r>
      <w:r w:rsidRPr="00C95D89">
        <w:rPr>
          <w:b/>
          <w:i/>
        </w:rPr>
        <w:t xml:space="preserve"> assume that there are no hidden or unapparent conditions associated with the properties, subsoil, or structures, which would render the properties (land and/or improvements) more or less valuable.</w:t>
      </w:r>
    </w:p>
    <w:p w:rsidR="008B2A95" w:rsidRPr="00C95D89" w:rsidRDefault="008B2A95" w:rsidP="009D2EAF">
      <w:pPr>
        <w:numPr>
          <w:ilvl w:val="0"/>
          <w:numId w:val="9"/>
        </w:numPr>
        <w:tabs>
          <w:tab w:val="clear" w:pos="1440"/>
          <w:tab w:val="left" w:pos="720"/>
          <w:tab w:val="num" w:pos="2160"/>
        </w:tabs>
        <w:spacing w:before="240"/>
        <w:ind w:left="2160"/>
        <w:jc w:val="both"/>
        <w:rPr>
          <w:b/>
          <w:i/>
        </w:rPr>
      </w:pPr>
      <w:r w:rsidRPr="00C95D89">
        <w:rPr>
          <w:b/>
          <w:i/>
          <w:iCs/>
        </w:rPr>
        <w:t xml:space="preserve">It </w:t>
      </w:r>
      <w:proofErr w:type="gramStart"/>
      <w:r w:rsidRPr="00C95D89">
        <w:rPr>
          <w:b/>
          <w:i/>
          <w:iCs/>
        </w:rPr>
        <w:t>is</w:t>
      </w:r>
      <w:r w:rsidRPr="00C95D89">
        <w:rPr>
          <w:b/>
          <w:i/>
        </w:rPr>
        <w:t xml:space="preserve"> assumed</w:t>
      </w:r>
      <w:proofErr w:type="gramEnd"/>
      <w:r w:rsidRPr="00C95D89">
        <w:rPr>
          <w:b/>
          <w:i/>
        </w:rPr>
        <w:t xml:space="preserve"> that the properties and/or the landowners are in full compliance with all applicable federal, state, and local environmental regulations and laws.</w:t>
      </w:r>
    </w:p>
    <w:p w:rsidR="008B2A95" w:rsidRPr="00C95D89" w:rsidRDefault="008B2A95" w:rsidP="009D2EAF">
      <w:pPr>
        <w:numPr>
          <w:ilvl w:val="0"/>
          <w:numId w:val="9"/>
        </w:numPr>
        <w:tabs>
          <w:tab w:val="clear" w:pos="1440"/>
          <w:tab w:val="left" w:pos="720"/>
          <w:tab w:val="num" w:pos="2160"/>
        </w:tabs>
        <w:spacing w:before="240"/>
        <w:ind w:left="2160"/>
        <w:jc w:val="both"/>
        <w:rPr>
          <w:b/>
          <w:i/>
        </w:rPr>
      </w:pPr>
      <w:r w:rsidRPr="00C95D89">
        <w:rPr>
          <w:b/>
          <w:i/>
          <w:iCs/>
        </w:rPr>
        <w:t xml:space="preserve">It </w:t>
      </w:r>
      <w:proofErr w:type="gramStart"/>
      <w:r w:rsidRPr="00C95D89">
        <w:rPr>
          <w:b/>
          <w:i/>
          <w:iCs/>
        </w:rPr>
        <w:t xml:space="preserve">is </w:t>
      </w:r>
      <w:r w:rsidRPr="00C95D89">
        <w:rPr>
          <w:b/>
          <w:i/>
        </w:rPr>
        <w:t>assumed</w:t>
      </w:r>
      <w:proofErr w:type="gramEnd"/>
      <w:r w:rsidRPr="00C95D89">
        <w:rPr>
          <w:b/>
          <w:i/>
        </w:rPr>
        <w:t xml:space="preserve"> that all applicable zoning and use regulations have been complied with.</w:t>
      </w:r>
    </w:p>
    <w:p w:rsidR="008B2A95" w:rsidRPr="00C95D89" w:rsidRDefault="008B2A95" w:rsidP="009D2EAF">
      <w:pPr>
        <w:numPr>
          <w:ilvl w:val="0"/>
          <w:numId w:val="9"/>
        </w:numPr>
        <w:tabs>
          <w:tab w:val="clear" w:pos="1440"/>
          <w:tab w:val="left" w:pos="720"/>
          <w:tab w:val="num" w:pos="2160"/>
        </w:tabs>
        <w:spacing w:before="240"/>
        <w:ind w:left="2160"/>
        <w:jc w:val="both"/>
        <w:rPr>
          <w:b/>
          <w:i/>
        </w:rPr>
      </w:pPr>
      <w:r w:rsidRPr="00C95D89">
        <w:rPr>
          <w:b/>
          <w:i/>
          <w:iCs/>
        </w:rPr>
        <w:t xml:space="preserve">It is </w:t>
      </w:r>
      <w:r w:rsidRPr="00C95D89">
        <w:rPr>
          <w:b/>
          <w:i/>
        </w:rPr>
        <w:t>assumed that all required licenses, certificates of occupancy, consents, or other instruments of legislative or administrative authority from any private, local, state, or national government entity have been obtained for any use on which the value opinions contained within this report are based.</w:t>
      </w:r>
    </w:p>
    <w:p w:rsidR="008B2A95" w:rsidRPr="00C95D89" w:rsidRDefault="008B2A95" w:rsidP="009D2EAF">
      <w:pPr>
        <w:numPr>
          <w:ilvl w:val="0"/>
          <w:numId w:val="9"/>
        </w:numPr>
        <w:tabs>
          <w:tab w:val="clear" w:pos="1440"/>
          <w:tab w:val="left" w:pos="720"/>
          <w:tab w:val="num" w:pos="2160"/>
        </w:tabs>
        <w:spacing w:before="240"/>
        <w:ind w:left="2160"/>
        <w:jc w:val="both"/>
        <w:rPr>
          <w:b/>
          <w:i/>
        </w:rPr>
      </w:pPr>
      <w:r w:rsidRPr="00C95D89">
        <w:rPr>
          <w:b/>
          <w:i/>
          <w:iCs/>
        </w:rPr>
        <w:t>We</w:t>
      </w:r>
      <w:r w:rsidRPr="00C95D89">
        <w:rPr>
          <w:b/>
          <w:i/>
        </w:rPr>
        <w:t xml:space="preserve"> </w:t>
      </w:r>
      <w:proofErr w:type="gramStart"/>
      <w:r w:rsidRPr="00C95D89">
        <w:rPr>
          <w:b/>
          <w:i/>
        </w:rPr>
        <w:t>have not been provided</w:t>
      </w:r>
      <w:proofErr w:type="gramEnd"/>
      <w:r w:rsidRPr="00C95D89">
        <w:rPr>
          <w:b/>
          <w:i/>
        </w:rPr>
        <w:t xml:space="preserve"> a hazardous condition’s report, nor are we qualified to detect hazardous materials.</w:t>
      </w:r>
      <w:r w:rsidR="00060108" w:rsidRPr="00C95D89">
        <w:rPr>
          <w:b/>
          <w:i/>
        </w:rPr>
        <w:t xml:space="preserve"> </w:t>
      </w:r>
      <w:r w:rsidRPr="00C95D89">
        <w:rPr>
          <w:b/>
          <w:i/>
        </w:rPr>
        <w:t xml:space="preserve">Therefore, evidence of hazardous materials, which may or may not be present on a property, </w:t>
      </w:r>
      <w:proofErr w:type="gramStart"/>
      <w:r w:rsidRPr="00C95D89">
        <w:rPr>
          <w:b/>
          <w:i/>
        </w:rPr>
        <w:t>was not observed</w:t>
      </w:r>
      <w:proofErr w:type="gramEnd"/>
      <w:r w:rsidRPr="00C95D89">
        <w:rPr>
          <w:b/>
          <w:i/>
        </w:rPr>
        <w:t>.</w:t>
      </w:r>
      <w:r w:rsidR="00060108" w:rsidRPr="00C95D89">
        <w:rPr>
          <w:b/>
          <w:i/>
        </w:rPr>
        <w:t xml:space="preserve"> </w:t>
      </w:r>
      <w:r w:rsidRPr="00C95D89">
        <w:rPr>
          <w:b/>
          <w:i/>
        </w:rPr>
        <w:t>As a result, the final opinion of value is predicated upon the assumption that there is no such material on any of the properties that might result in a loss, or change in value.</w:t>
      </w:r>
    </w:p>
    <w:p w:rsidR="008B2A95" w:rsidRPr="00C95D89" w:rsidRDefault="008B2A95" w:rsidP="009D2EAF">
      <w:pPr>
        <w:numPr>
          <w:ilvl w:val="0"/>
          <w:numId w:val="9"/>
        </w:numPr>
        <w:tabs>
          <w:tab w:val="clear" w:pos="1440"/>
          <w:tab w:val="left" w:pos="720"/>
          <w:tab w:val="num" w:pos="2160"/>
        </w:tabs>
        <w:spacing w:before="240"/>
        <w:ind w:left="2160"/>
        <w:jc w:val="both"/>
        <w:rPr>
          <w:b/>
          <w:i/>
        </w:rPr>
      </w:pPr>
      <w:r w:rsidRPr="00C95D89">
        <w:rPr>
          <w:b/>
          <w:i/>
        </w:rPr>
        <w:t>Information, estimates</w:t>
      </w:r>
      <w:r w:rsidR="00060108" w:rsidRPr="00C95D89">
        <w:rPr>
          <w:b/>
          <w:i/>
        </w:rPr>
        <w:t>,</w:t>
      </w:r>
      <w:r w:rsidRPr="00C95D89">
        <w:rPr>
          <w:b/>
          <w:i/>
        </w:rPr>
        <w:t xml:space="preserve"> and opinions furnished to the appraisers and incorpora</w:t>
      </w:r>
      <w:r w:rsidR="00116B8B" w:rsidRPr="00C95D89">
        <w:rPr>
          <w:b/>
          <w:i/>
        </w:rPr>
        <w:t>ted into the analysis and final</w:t>
      </w:r>
      <w:r w:rsidRPr="00C95D89">
        <w:rPr>
          <w:b/>
          <w:i/>
        </w:rPr>
        <w:t xml:space="preserve"> report </w:t>
      </w:r>
      <w:r w:rsidR="00060108" w:rsidRPr="00C95D89">
        <w:rPr>
          <w:b/>
          <w:i/>
        </w:rPr>
        <w:t xml:space="preserve">were </w:t>
      </w:r>
      <w:r w:rsidRPr="00C95D89">
        <w:rPr>
          <w:b/>
          <w:i/>
        </w:rPr>
        <w:t xml:space="preserve">obtained from sources assumed </w:t>
      </w:r>
      <w:proofErr w:type="gramStart"/>
      <w:r w:rsidRPr="00C95D89">
        <w:rPr>
          <w:b/>
          <w:i/>
        </w:rPr>
        <w:t>to be reliable</w:t>
      </w:r>
      <w:proofErr w:type="gramEnd"/>
      <w:r w:rsidR="00AD07BE" w:rsidRPr="00C95D89">
        <w:rPr>
          <w:b/>
          <w:i/>
        </w:rPr>
        <w:t>,</w:t>
      </w:r>
      <w:r w:rsidRPr="00C95D89">
        <w:rPr>
          <w:b/>
          <w:i/>
        </w:rPr>
        <w:t xml:space="preserve"> and a reasonable effort has been made to verify such information.</w:t>
      </w:r>
      <w:r w:rsidR="00060108" w:rsidRPr="00C95D89">
        <w:rPr>
          <w:b/>
          <w:i/>
        </w:rPr>
        <w:t xml:space="preserve"> </w:t>
      </w:r>
      <w:r w:rsidRPr="00C95D89">
        <w:rPr>
          <w:b/>
          <w:i/>
        </w:rPr>
        <w:t>However, no warranty is given for the reliability of this information.</w:t>
      </w:r>
    </w:p>
    <w:p w:rsidR="008B2A95" w:rsidRPr="00C95D89" w:rsidRDefault="008B2A95" w:rsidP="009D2EAF">
      <w:pPr>
        <w:numPr>
          <w:ilvl w:val="0"/>
          <w:numId w:val="9"/>
        </w:numPr>
        <w:tabs>
          <w:tab w:val="clear" w:pos="1440"/>
          <w:tab w:val="left" w:pos="720"/>
          <w:tab w:val="num" w:pos="2160"/>
        </w:tabs>
        <w:spacing w:before="240"/>
        <w:ind w:left="2160"/>
        <w:jc w:val="both"/>
        <w:rPr>
          <w:b/>
          <w:i/>
        </w:rPr>
      </w:pPr>
      <w:r w:rsidRPr="00C95D89">
        <w:rPr>
          <w:b/>
          <w:i/>
        </w:rPr>
        <w:t>The Americans with Disabilities Act (ADA) became effective January 26, 1992.</w:t>
      </w:r>
      <w:r w:rsidR="00060108" w:rsidRPr="00C95D89">
        <w:rPr>
          <w:b/>
          <w:i/>
        </w:rPr>
        <w:t xml:space="preserve"> </w:t>
      </w:r>
      <w:r w:rsidRPr="00C95D89">
        <w:rPr>
          <w:b/>
          <w:i/>
        </w:rPr>
        <w:t xml:space="preserve">We have not made compliance surveys nor conducted a specific analysis of any property to determine if it conforms to the various detailed requirements identified in the </w:t>
      </w:r>
      <w:smartTag w:uri="urn:schemas-microsoft-com:office:smarttags" w:element="City">
        <w:smartTag w:uri="urn:schemas-microsoft-com:office:smarttags" w:element="PersonName">
          <w:r w:rsidRPr="00C95D89">
            <w:rPr>
              <w:b/>
              <w:i/>
            </w:rPr>
            <w:t>ADA</w:t>
          </w:r>
        </w:smartTag>
      </w:smartTag>
      <w:r w:rsidRPr="00C95D89">
        <w:rPr>
          <w:b/>
          <w:i/>
        </w:rPr>
        <w:t>.</w:t>
      </w:r>
      <w:r w:rsidR="00060108" w:rsidRPr="00C95D89">
        <w:rPr>
          <w:b/>
          <w:i/>
        </w:rPr>
        <w:t xml:space="preserve"> </w:t>
      </w:r>
      <w:proofErr w:type="gramStart"/>
      <w:r w:rsidRPr="00C95D89">
        <w:rPr>
          <w:b/>
          <w:i/>
        </w:rPr>
        <w:t>It is possible that such a survey might identify nonconformity with one or more ADA requirements, which could lead to a negative impact on the value of the property(s)</w:t>
      </w:r>
      <w:proofErr w:type="gramEnd"/>
      <w:r w:rsidRPr="00C95D89">
        <w:rPr>
          <w:b/>
          <w:i/>
        </w:rPr>
        <w:t>.</w:t>
      </w:r>
      <w:r w:rsidR="00060108" w:rsidRPr="00C95D89">
        <w:rPr>
          <w:b/>
          <w:i/>
        </w:rPr>
        <w:t xml:space="preserve"> </w:t>
      </w:r>
      <w:r w:rsidRPr="00C95D89">
        <w:rPr>
          <w:b/>
          <w:i/>
        </w:rPr>
        <w:t xml:space="preserve">Because such a survey has not been requested and is beyond the scope of this appraisal assignment, </w:t>
      </w:r>
      <w:r w:rsidRPr="00C95D89">
        <w:rPr>
          <w:b/>
          <w:i/>
          <w:iCs/>
        </w:rPr>
        <w:t>we</w:t>
      </w:r>
      <w:r w:rsidRPr="00C95D89">
        <w:rPr>
          <w:b/>
          <w:i/>
        </w:rPr>
        <w:t xml:space="preserve"> did not take into consideration adherence or non-adherence to </w:t>
      </w:r>
      <w:smartTag w:uri="urn:schemas-microsoft-com:office:smarttags" w:element="City">
        <w:smartTag w:uri="urn:schemas-microsoft-com:office:smarttags" w:element="PersonName">
          <w:r w:rsidRPr="00C95D89">
            <w:rPr>
              <w:b/>
              <w:i/>
            </w:rPr>
            <w:t>ADA</w:t>
          </w:r>
        </w:smartTag>
      </w:smartTag>
      <w:r w:rsidRPr="00C95D89">
        <w:rPr>
          <w:b/>
          <w:i/>
        </w:rPr>
        <w:t xml:space="preserve"> in the valuation of the properties addressed in this report. </w:t>
      </w:r>
    </w:p>
    <w:p w:rsidR="008B2A95" w:rsidRPr="00C95D89" w:rsidRDefault="008B2A95" w:rsidP="009D2EAF">
      <w:pPr>
        <w:numPr>
          <w:ilvl w:val="0"/>
          <w:numId w:val="9"/>
        </w:numPr>
        <w:tabs>
          <w:tab w:val="clear" w:pos="1440"/>
          <w:tab w:val="left" w:pos="720"/>
          <w:tab w:val="num" w:pos="2160"/>
        </w:tabs>
        <w:spacing w:before="240"/>
        <w:ind w:left="2160"/>
        <w:jc w:val="both"/>
        <w:rPr>
          <w:b/>
          <w:i/>
        </w:rPr>
      </w:pPr>
      <w:r w:rsidRPr="00C95D89">
        <w:rPr>
          <w:b/>
          <w:i/>
        </w:rPr>
        <w:t xml:space="preserve">Possession of this report does not carry with it the right of </w:t>
      </w:r>
      <w:proofErr w:type="gramStart"/>
      <w:r w:rsidRPr="00C95D89">
        <w:rPr>
          <w:b/>
          <w:i/>
        </w:rPr>
        <w:t>reproduction</w:t>
      </w:r>
      <w:r w:rsidR="004F4D8C">
        <w:rPr>
          <w:b/>
          <w:i/>
        </w:rPr>
        <w:t>,</w:t>
      </w:r>
      <w:proofErr w:type="gramEnd"/>
      <w:r w:rsidRPr="00C95D89">
        <w:rPr>
          <w:b/>
          <w:i/>
        </w:rPr>
        <w:t xml:space="preserve"> and disclosure of this report is governed by the rules and regulations of the __________________________</w:t>
      </w:r>
      <w:r w:rsidR="004F4D8C">
        <w:rPr>
          <w:b/>
          <w:i/>
        </w:rPr>
        <w:t>_</w:t>
      </w:r>
      <w:r w:rsidRPr="00C95D89">
        <w:rPr>
          <w:b/>
          <w:i/>
        </w:rPr>
        <w:t>, and is subject to jurisdictional exception and the laws of _______________________.</w:t>
      </w:r>
    </w:p>
    <w:p w:rsidR="008B2A95" w:rsidRPr="00C95D89" w:rsidRDefault="008B2A95" w:rsidP="009D2EAF">
      <w:pPr>
        <w:numPr>
          <w:ilvl w:val="0"/>
          <w:numId w:val="8"/>
        </w:numPr>
        <w:spacing w:before="240"/>
      </w:pPr>
      <w:r w:rsidRPr="00C95D89">
        <w:t>Disclose all extraordinary assumptions and/or hypothetical conditions.</w:t>
      </w:r>
    </w:p>
    <w:p w:rsidR="008B2A95" w:rsidRPr="00C95D89" w:rsidRDefault="008B2A95" w:rsidP="009D2EAF">
      <w:pPr>
        <w:numPr>
          <w:ilvl w:val="0"/>
          <w:numId w:val="8"/>
        </w:numPr>
        <w:spacing w:before="240"/>
      </w:pPr>
      <w:r w:rsidRPr="00C95D89">
        <w:t>Identify the property rights appraised.</w:t>
      </w:r>
    </w:p>
    <w:p w:rsidR="008B2A95" w:rsidRPr="00C95D89" w:rsidRDefault="008B2A95" w:rsidP="009D2EAF">
      <w:pPr>
        <w:ind w:left="1440"/>
        <w:jc w:val="both"/>
        <w:rPr>
          <w:b/>
          <w:i/>
        </w:rPr>
      </w:pPr>
      <w:r w:rsidRPr="00C95D89">
        <w:rPr>
          <w:b/>
          <w:i/>
          <w:u w:val="single"/>
        </w:rPr>
        <w:t>Comment</w:t>
      </w:r>
      <w:r w:rsidRPr="00C95D89">
        <w:rPr>
          <w:b/>
          <w:i/>
        </w:rPr>
        <w:t>:</w:t>
      </w:r>
      <w:r w:rsidR="00060108" w:rsidRPr="00C95D89">
        <w:rPr>
          <w:b/>
          <w:i/>
        </w:rPr>
        <w:t xml:space="preserve"> </w:t>
      </w:r>
      <w:r w:rsidRPr="00C95D89">
        <w:rPr>
          <w:b/>
          <w:i/>
        </w:rPr>
        <w:t xml:space="preserve">When the property rights to </w:t>
      </w:r>
      <w:proofErr w:type="gramStart"/>
      <w:r w:rsidRPr="00C95D89">
        <w:rPr>
          <w:b/>
          <w:i/>
        </w:rPr>
        <w:t>be appraised</w:t>
      </w:r>
      <w:proofErr w:type="gramEnd"/>
      <w:r w:rsidRPr="00C95D89">
        <w:rPr>
          <w:b/>
          <w:i/>
        </w:rPr>
        <w:t xml:space="preserve"> are specified in a statute or court ruling, the law must be referenced.</w:t>
      </w:r>
    </w:p>
    <w:p w:rsidR="008B2A95" w:rsidRPr="00C95D89" w:rsidRDefault="008B2A95" w:rsidP="009D2EAF">
      <w:pPr>
        <w:spacing w:before="240"/>
        <w:ind w:left="1440"/>
        <w:jc w:val="both"/>
        <w:rPr>
          <w:b/>
          <w:i/>
        </w:rPr>
      </w:pPr>
      <w:r w:rsidRPr="00C95D89">
        <w:rPr>
          <w:b/>
          <w:i/>
        </w:rPr>
        <w:t>Due to uniformity, most jurisdictions utilize fee simple</w:t>
      </w:r>
      <w:r w:rsidR="00060108" w:rsidRPr="00C95D89">
        <w:rPr>
          <w:b/>
          <w:i/>
        </w:rPr>
        <w:t xml:space="preserve">; </w:t>
      </w:r>
      <w:r w:rsidRPr="00C95D89">
        <w:rPr>
          <w:b/>
          <w:i/>
        </w:rPr>
        <w:t>however need to check legal obligations through statutes, rules, regulations, etc….</w:t>
      </w:r>
    </w:p>
    <w:p w:rsidR="008B2A95" w:rsidRPr="00C95D89" w:rsidRDefault="009D2EAF" w:rsidP="009D2EAF">
      <w:pPr>
        <w:spacing w:before="240"/>
        <w:ind w:left="720" w:hanging="720"/>
      </w:pPr>
      <w:r>
        <w:t>II.</w:t>
      </w:r>
      <w:r>
        <w:tab/>
      </w:r>
      <w:r w:rsidR="008B2A95" w:rsidRPr="00C95D89">
        <w:t>This is the body of the report that w</w:t>
      </w:r>
      <w:r w:rsidR="00597DF2" w:rsidRPr="00C95D89">
        <w:t>ill change with each mass appraisal</w:t>
      </w:r>
      <w:r w:rsidR="008B2A95" w:rsidRPr="00C95D89">
        <w:t>.</w:t>
      </w:r>
      <w:r w:rsidR="00060108" w:rsidRPr="00C95D89">
        <w:t xml:space="preserve"> </w:t>
      </w:r>
    </w:p>
    <w:p w:rsidR="008B2A95" w:rsidRPr="00C95D89" w:rsidRDefault="008B2A95" w:rsidP="009D2EAF">
      <w:pPr>
        <w:spacing w:before="240"/>
        <w:ind w:left="1440" w:hanging="720"/>
      </w:pPr>
      <w:r w:rsidRPr="00C95D89">
        <w:t>A.</w:t>
      </w:r>
      <w:r w:rsidRPr="00C95D89">
        <w:tab/>
        <w:t xml:space="preserve">Describe the appraisal assignment dictated </w:t>
      </w:r>
      <w:r w:rsidR="00060108" w:rsidRPr="00C95D89">
        <w:t>by either statutes or local</w:t>
      </w:r>
      <w:r w:rsidRPr="00C95D89">
        <w:t xml:space="preserve"> practice.</w:t>
      </w:r>
      <w:r w:rsidR="00060108" w:rsidRPr="00C95D89">
        <w:t xml:space="preserve"> </w:t>
      </w:r>
      <w:r w:rsidRPr="00C95D89">
        <w:t>Describe the scope of work used to develop the appraisal; exclusion of the sales comparison approach, cost approach, or income approach must be explained.</w:t>
      </w:r>
    </w:p>
    <w:p w:rsidR="008B2A95" w:rsidRPr="00C95D89" w:rsidRDefault="008B2A95" w:rsidP="009D2EAF">
      <w:pPr>
        <w:ind w:left="1440"/>
        <w:jc w:val="both"/>
        <w:rPr>
          <w:b/>
          <w:i/>
        </w:rPr>
      </w:pPr>
      <w:r w:rsidRPr="00C95D89">
        <w:rPr>
          <w:b/>
          <w:i/>
          <w:u w:val="single"/>
        </w:rPr>
        <w:t>Comment:</w:t>
      </w:r>
      <w:r w:rsidR="00060108" w:rsidRPr="00C95D89">
        <w:rPr>
          <w:b/>
          <w:i/>
        </w:rPr>
        <w:t xml:space="preserve"> </w:t>
      </w:r>
      <w:r w:rsidRPr="00C95D89">
        <w:rPr>
          <w:b/>
          <w:i/>
        </w:rPr>
        <w:t xml:space="preserve">Because intended users’ reliance on an appraisal </w:t>
      </w:r>
      <w:proofErr w:type="gramStart"/>
      <w:r w:rsidRPr="00C95D89">
        <w:rPr>
          <w:b/>
          <w:i/>
        </w:rPr>
        <w:t>may be affected</w:t>
      </w:r>
      <w:proofErr w:type="gramEnd"/>
      <w:r w:rsidRPr="00C95D89">
        <w:rPr>
          <w:b/>
          <w:i/>
        </w:rPr>
        <w:t xml:space="preserve"> by the scope of the work, the report must enable them to be properly informed and not misled.</w:t>
      </w:r>
      <w:r w:rsidR="00060108" w:rsidRPr="00C95D89">
        <w:rPr>
          <w:b/>
          <w:i/>
        </w:rPr>
        <w:t xml:space="preserve"> </w:t>
      </w:r>
      <w:r w:rsidRPr="00C95D89">
        <w:rPr>
          <w:b/>
          <w:i/>
        </w:rPr>
        <w:t xml:space="preserve">Sufficient information includes </w:t>
      </w:r>
      <w:r w:rsidRPr="00C95D89">
        <w:rPr>
          <w:b/>
          <w:i/>
        </w:rPr>
        <w:lastRenderedPageBreak/>
        <w:t xml:space="preserve">disclosure of research and analyses performed and </w:t>
      </w:r>
      <w:r w:rsidR="00060108" w:rsidRPr="00C95D89">
        <w:rPr>
          <w:b/>
          <w:i/>
        </w:rPr>
        <w:t>might</w:t>
      </w:r>
      <w:r w:rsidRPr="00C95D89">
        <w:rPr>
          <w:b/>
          <w:i/>
        </w:rPr>
        <w:t xml:space="preserve"> include disclosure of research and analyses not performed.</w:t>
      </w:r>
    </w:p>
    <w:p w:rsidR="008B2A95" w:rsidRPr="00C95D89" w:rsidRDefault="008B2A95" w:rsidP="009D2EAF">
      <w:pPr>
        <w:spacing w:before="240"/>
        <w:ind w:left="1440"/>
        <w:jc w:val="both"/>
        <w:rPr>
          <w:b/>
          <w:i/>
        </w:rPr>
      </w:pPr>
      <w:r w:rsidRPr="00C95D89">
        <w:rPr>
          <w:b/>
          <w:i/>
        </w:rPr>
        <w:t>When any portion of the work involves significant mass appraisal assistance, the appraiser must describe the extent of that assistance.</w:t>
      </w:r>
      <w:r w:rsidR="00060108" w:rsidRPr="00C95D89">
        <w:rPr>
          <w:b/>
          <w:i/>
        </w:rPr>
        <w:t xml:space="preserve"> </w:t>
      </w:r>
      <w:r w:rsidRPr="00C95D89">
        <w:rPr>
          <w:b/>
          <w:i/>
        </w:rPr>
        <w:t>The signing appraiser must also state the name(s) of those providing the significant mass appraisal assistance in the certification, in accordance with Standards Rule 6-9.</w:t>
      </w:r>
    </w:p>
    <w:p w:rsidR="008B2A95" w:rsidRPr="00C95D89" w:rsidRDefault="008B2A95" w:rsidP="009D2EAF">
      <w:pPr>
        <w:spacing w:before="240"/>
        <w:ind w:left="1440"/>
        <w:jc w:val="both"/>
        <w:rPr>
          <w:b/>
          <w:i/>
        </w:rPr>
      </w:pPr>
      <w:r w:rsidRPr="00C95D89">
        <w:rPr>
          <w:b/>
          <w:i/>
        </w:rPr>
        <w:t>The scope of work can be contained throughout the document and, therefore, does not require its own section.</w:t>
      </w:r>
      <w:r w:rsidR="00060108" w:rsidRPr="00C95D89">
        <w:rPr>
          <w:b/>
          <w:i/>
        </w:rPr>
        <w:t xml:space="preserve"> </w:t>
      </w:r>
      <w:r w:rsidRPr="00C95D89">
        <w:rPr>
          <w:b/>
          <w:i/>
        </w:rPr>
        <w:t xml:space="preserve">Its specificity should meet peer and client expectations. </w:t>
      </w:r>
    </w:p>
    <w:p w:rsidR="008B2A95" w:rsidRPr="00C95D89" w:rsidRDefault="008B2A95" w:rsidP="009D2EAF">
      <w:pPr>
        <w:spacing w:before="240"/>
        <w:ind w:left="1440"/>
        <w:jc w:val="both"/>
        <w:rPr>
          <w:b/>
          <w:i/>
        </w:rPr>
      </w:pPr>
      <w:r w:rsidRPr="00C95D89">
        <w:rPr>
          <w:b/>
          <w:i/>
        </w:rPr>
        <w:t>Advisory Opinion 28 and 29 provide further discussion and guidance for an acceptable scope of work.</w:t>
      </w:r>
      <w:r w:rsidR="00060108" w:rsidRPr="00C95D89">
        <w:rPr>
          <w:b/>
          <w:i/>
        </w:rPr>
        <w:t xml:space="preserve"> </w:t>
      </w:r>
      <w:r w:rsidRPr="00C95D89">
        <w:rPr>
          <w:b/>
          <w:i/>
        </w:rPr>
        <w:t>The disclosure requirements apply to scope of work performed rather than the scope of wor</w:t>
      </w:r>
      <w:r w:rsidR="00597DF2" w:rsidRPr="00C95D89">
        <w:rPr>
          <w:b/>
          <w:i/>
        </w:rPr>
        <w:t>k</w:t>
      </w:r>
      <w:r w:rsidRPr="00C95D89">
        <w:rPr>
          <w:b/>
          <w:i/>
        </w:rPr>
        <w:t xml:space="preserve"> initially planned.</w:t>
      </w:r>
    </w:p>
    <w:p w:rsidR="008B2A95" w:rsidRPr="00C95D89" w:rsidRDefault="008B2A95" w:rsidP="009D2EAF">
      <w:pPr>
        <w:spacing w:before="240"/>
        <w:ind w:left="1440" w:hanging="720"/>
      </w:pPr>
      <w:r w:rsidRPr="00C95D89">
        <w:t>B.</w:t>
      </w:r>
      <w:r w:rsidRPr="00C95D89">
        <w:tab/>
        <w:t xml:space="preserve">Identify the properties to </w:t>
      </w:r>
      <w:proofErr w:type="gramStart"/>
      <w:r w:rsidRPr="00C95D89">
        <w:t>be appraised</w:t>
      </w:r>
      <w:proofErr w:type="gramEnd"/>
    </w:p>
    <w:p w:rsidR="008B2A95" w:rsidRPr="00C95D89" w:rsidRDefault="008B2A95" w:rsidP="009D2EAF">
      <w:pPr>
        <w:ind w:left="1440"/>
        <w:jc w:val="both"/>
        <w:rPr>
          <w:b/>
          <w:i/>
        </w:rPr>
      </w:pPr>
      <w:r w:rsidRPr="00C95D89">
        <w:rPr>
          <w:b/>
          <w:i/>
        </w:rPr>
        <w:t>This identification may include political boundaries, topography, classification, number and type of properties.</w:t>
      </w:r>
    </w:p>
    <w:p w:rsidR="008B2A95" w:rsidRPr="00C95D89" w:rsidRDefault="008B2A95" w:rsidP="009D2EAF">
      <w:pPr>
        <w:spacing w:before="240"/>
        <w:ind w:left="1440" w:hanging="720"/>
      </w:pPr>
      <w:r w:rsidRPr="00C95D89">
        <w:t>C.</w:t>
      </w:r>
      <w:r w:rsidRPr="00C95D89">
        <w:tab/>
        <w:t>When an opinion of highest and best use was developed, discuss how that opinion was determined</w:t>
      </w:r>
      <w:proofErr w:type="gramStart"/>
      <w:r w:rsidRPr="00C95D89">
        <w:t>;</w:t>
      </w:r>
      <w:proofErr w:type="gramEnd"/>
    </w:p>
    <w:p w:rsidR="008B2A95" w:rsidRPr="00C95D89" w:rsidRDefault="008B2A95" w:rsidP="009D2EAF">
      <w:pPr>
        <w:ind w:left="1440"/>
        <w:jc w:val="both"/>
        <w:rPr>
          <w:b/>
          <w:i/>
        </w:rPr>
      </w:pPr>
      <w:r w:rsidRPr="00C95D89">
        <w:rPr>
          <w:b/>
          <w:i/>
          <w:u w:val="single"/>
        </w:rPr>
        <w:t>Comment</w:t>
      </w:r>
      <w:r w:rsidRPr="00C95D89">
        <w:rPr>
          <w:b/>
          <w:i/>
        </w:rPr>
        <w:t>:</w:t>
      </w:r>
      <w:r w:rsidR="00060108" w:rsidRPr="00C95D89">
        <w:rPr>
          <w:b/>
          <w:i/>
        </w:rPr>
        <w:t xml:space="preserve"> </w:t>
      </w:r>
      <w:r w:rsidRPr="00C95D89">
        <w:rPr>
          <w:b/>
          <w:i/>
        </w:rPr>
        <w:t>The mass appraisal report must reference case law, statute, or public policy that describes highest and best use requirements.</w:t>
      </w:r>
      <w:r w:rsidR="00060108" w:rsidRPr="00C95D89">
        <w:rPr>
          <w:b/>
          <w:i/>
        </w:rPr>
        <w:t xml:space="preserve"> </w:t>
      </w:r>
      <w:r w:rsidRPr="00C95D89">
        <w:rPr>
          <w:b/>
          <w:i/>
        </w:rPr>
        <w:t>When actual use is the requirement, the report must discuss how use-value opinions were developed.</w:t>
      </w:r>
      <w:r w:rsidR="00060108" w:rsidRPr="00C95D89">
        <w:rPr>
          <w:b/>
          <w:i/>
        </w:rPr>
        <w:t xml:space="preserve"> </w:t>
      </w:r>
      <w:r w:rsidRPr="00C95D89">
        <w:rPr>
          <w:b/>
          <w:i/>
        </w:rPr>
        <w:t>The appraiser’s reasoning in support of the highest and best use opinion must be provided in the depth and detail required by its significance to the appraisal.</w:t>
      </w:r>
      <w:r w:rsidR="00060108" w:rsidRPr="00C95D89">
        <w:rPr>
          <w:b/>
          <w:i/>
        </w:rPr>
        <w:t xml:space="preserve"> </w:t>
      </w:r>
    </w:p>
    <w:p w:rsidR="008B2A95" w:rsidRPr="00C95D89" w:rsidRDefault="008B2A95" w:rsidP="009D2EAF">
      <w:pPr>
        <w:spacing w:before="240"/>
        <w:ind w:left="1440"/>
        <w:rPr>
          <w:b/>
          <w:i/>
        </w:rPr>
      </w:pPr>
      <w:r w:rsidRPr="00C95D89">
        <w:rPr>
          <w:b/>
          <w:i/>
        </w:rPr>
        <w:t xml:space="preserve">If not addressed in case law or statute, the four tests </w:t>
      </w:r>
      <w:proofErr w:type="gramStart"/>
      <w:r w:rsidRPr="00C95D89">
        <w:rPr>
          <w:b/>
          <w:i/>
        </w:rPr>
        <w:t>should be applied</w:t>
      </w:r>
      <w:proofErr w:type="gramEnd"/>
      <w:r w:rsidRPr="00C95D89">
        <w:rPr>
          <w:b/>
          <w:i/>
        </w:rPr>
        <w:t xml:space="preserve"> for an appropriate analysis:</w:t>
      </w:r>
    </w:p>
    <w:p w:rsidR="008B2A95" w:rsidRPr="00C95D89" w:rsidRDefault="008B2A95" w:rsidP="009D2EAF">
      <w:pPr>
        <w:numPr>
          <w:ilvl w:val="0"/>
          <w:numId w:val="10"/>
        </w:numPr>
        <w:ind w:left="1440" w:firstLine="0"/>
        <w:rPr>
          <w:b/>
          <w:i/>
        </w:rPr>
      </w:pPr>
      <w:r w:rsidRPr="00C95D89">
        <w:rPr>
          <w:b/>
          <w:i/>
        </w:rPr>
        <w:t>Physically possible</w:t>
      </w:r>
    </w:p>
    <w:p w:rsidR="008B2A95" w:rsidRPr="00C95D89" w:rsidRDefault="008B2A95" w:rsidP="009D2EAF">
      <w:pPr>
        <w:numPr>
          <w:ilvl w:val="0"/>
          <w:numId w:val="10"/>
        </w:numPr>
        <w:ind w:left="1440" w:firstLine="0"/>
        <w:rPr>
          <w:b/>
          <w:i/>
        </w:rPr>
      </w:pPr>
      <w:r w:rsidRPr="00C95D89">
        <w:rPr>
          <w:b/>
          <w:i/>
        </w:rPr>
        <w:t xml:space="preserve">Legally permissible </w:t>
      </w:r>
    </w:p>
    <w:p w:rsidR="008B2A95" w:rsidRPr="00C95D89" w:rsidRDefault="008B2A95" w:rsidP="009D2EAF">
      <w:pPr>
        <w:numPr>
          <w:ilvl w:val="0"/>
          <w:numId w:val="10"/>
        </w:numPr>
        <w:ind w:left="1440" w:firstLine="0"/>
        <w:rPr>
          <w:b/>
          <w:i/>
        </w:rPr>
      </w:pPr>
      <w:r w:rsidRPr="00C95D89">
        <w:rPr>
          <w:b/>
          <w:i/>
        </w:rPr>
        <w:t>Financially feasible</w:t>
      </w:r>
    </w:p>
    <w:p w:rsidR="008B2A95" w:rsidRPr="00C95D89" w:rsidRDefault="008B2A95" w:rsidP="009D2EAF">
      <w:pPr>
        <w:numPr>
          <w:ilvl w:val="0"/>
          <w:numId w:val="10"/>
        </w:numPr>
        <w:ind w:left="1440" w:firstLine="0"/>
        <w:rPr>
          <w:b/>
          <w:i/>
        </w:rPr>
      </w:pPr>
      <w:r w:rsidRPr="00C95D89">
        <w:rPr>
          <w:b/>
          <w:i/>
        </w:rPr>
        <w:t xml:space="preserve">Maximally productive </w:t>
      </w:r>
    </w:p>
    <w:p w:rsidR="008B2A95" w:rsidRPr="00C95D89" w:rsidRDefault="008B2A95" w:rsidP="009D2EAF">
      <w:pPr>
        <w:spacing w:before="240"/>
        <w:ind w:left="1440" w:hanging="720"/>
      </w:pPr>
      <w:r w:rsidRPr="00C95D89">
        <w:t>D.</w:t>
      </w:r>
      <w:r w:rsidRPr="00C95D89">
        <w:tab/>
        <w:t>Results of preliminary testing</w:t>
      </w:r>
    </w:p>
    <w:p w:rsidR="008B2A95" w:rsidRPr="00C95D89" w:rsidRDefault="008B2A95" w:rsidP="009D2EAF">
      <w:pPr>
        <w:ind w:left="1440"/>
        <w:rPr>
          <w:b/>
          <w:i/>
        </w:rPr>
      </w:pPr>
      <w:r w:rsidRPr="00C95D89">
        <w:rPr>
          <w:b/>
          <w:i/>
        </w:rPr>
        <w:t xml:space="preserve">Ratio studies including performance measures </w:t>
      </w:r>
      <w:proofErr w:type="gramStart"/>
      <w:r w:rsidRPr="00C95D89">
        <w:rPr>
          <w:b/>
          <w:i/>
        </w:rPr>
        <w:t>should be used</w:t>
      </w:r>
      <w:proofErr w:type="gramEnd"/>
      <w:r w:rsidRPr="00C95D89">
        <w:rPr>
          <w:b/>
          <w:i/>
        </w:rPr>
        <w:t xml:space="preserve"> to support the </w:t>
      </w:r>
      <w:r w:rsidR="00FC43F5" w:rsidRPr="00C95D89">
        <w:rPr>
          <w:b/>
          <w:i/>
        </w:rPr>
        <w:t>mass appraisal</w:t>
      </w:r>
      <w:r w:rsidRPr="00C95D89">
        <w:rPr>
          <w:b/>
          <w:i/>
        </w:rPr>
        <w:t xml:space="preserve"> decision.</w:t>
      </w:r>
    </w:p>
    <w:p w:rsidR="008B2A95" w:rsidRPr="00C95D89" w:rsidRDefault="008B2A95" w:rsidP="00C20C58">
      <w:pPr>
        <w:spacing w:before="240"/>
        <w:ind w:left="1440" w:hanging="720"/>
      </w:pPr>
      <w:r w:rsidRPr="00C95D89">
        <w:t>E.</w:t>
      </w:r>
      <w:r w:rsidRPr="00C95D89">
        <w:tab/>
        <w:t>Describe and justify the model specification considered, data requirements, and model(s) chosen.</w:t>
      </w:r>
    </w:p>
    <w:p w:rsidR="008B2A95" w:rsidRPr="00C95D89" w:rsidRDefault="008B2A95" w:rsidP="009D2EAF">
      <w:pPr>
        <w:ind w:left="1440"/>
        <w:rPr>
          <w:b/>
          <w:u w:val="single"/>
        </w:rPr>
      </w:pPr>
      <w:r w:rsidRPr="00C95D89">
        <w:rPr>
          <w:b/>
          <w:u w:val="single"/>
        </w:rPr>
        <w:t>Land Valuation</w:t>
      </w:r>
    </w:p>
    <w:p w:rsidR="008B2A95" w:rsidRPr="00C95D89" w:rsidRDefault="008B2A95" w:rsidP="009D2EAF">
      <w:pPr>
        <w:pStyle w:val="Style5"/>
        <w:kinsoku w:val="0"/>
        <w:autoSpaceDE/>
        <w:autoSpaceDN/>
        <w:adjustRightInd/>
        <w:ind w:left="2160"/>
        <w:rPr>
          <w:b/>
          <w:bCs/>
          <w:sz w:val="20"/>
          <w:szCs w:val="20"/>
        </w:rPr>
      </w:pPr>
      <w:r w:rsidRPr="00C95D89">
        <w:rPr>
          <w:b/>
          <w:bCs/>
          <w:sz w:val="20"/>
          <w:szCs w:val="20"/>
        </w:rPr>
        <w:t>Model Specification</w:t>
      </w:r>
    </w:p>
    <w:p w:rsidR="002A2A9A" w:rsidRPr="00C95D89" w:rsidRDefault="008B2A95" w:rsidP="009D2EAF">
      <w:pPr>
        <w:pStyle w:val="Style5"/>
        <w:kinsoku w:val="0"/>
        <w:autoSpaceDE/>
        <w:autoSpaceDN/>
        <w:adjustRightInd/>
        <w:ind w:left="2160"/>
        <w:rPr>
          <w:bCs/>
          <w:sz w:val="20"/>
          <w:szCs w:val="20"/>
        </w:rPr>
      </w:pPr>
      <w:r w:rsidRPr="00C95D89">
        <w:rPr>
          <w:bCs/>
          <w:sz w:val="20"/>
          <w:szCs w:val="20"/>
        </w:rPr>
        <w:t xml:space="preserve">Describe which of the following approaches were utilized and why </w:t>
      </w:r>
    </w:p>
    <w:p w:rsidR="008B2A95" w:rsidRPr="00C95D89" w:rsidRDefault="008B2A95" w:rsidP="009D2EAF">
      <w:pPr>
        <w:pStyle w:val="Style5"/>
        <w:kinsoku w:val="0"/>
        <w:autoSpaceDE/>
        <w:autoSpaceDN/>
        <w:adjustRightInd/>
        <w:ind w:left="2700"/>
        <w:rPr>
          <w:bCs/>
          <w:sz w:val="20"/>
          <w:szCs w:val="20"/>
        </w:rPr>
      </w:pPr>
      <w:r w:rsidRPr="00C95D89">
        <w:rPr>
          <w:bCs/>
          <w:sz w:val="20"/>
          <w:szCs w:val="20"/>
        </w:rPr>
        <w:t>Abstraction</w:t>
      </w:r>
    </w:p>
    <w:p w:rsidR="008B2A95" w:rsidRPr="00C95D89" w:rsidRDefault="008B2A95" w:rsidP="009D2EAF">
      <w:pPr>
        <w:pStyle w:val="Style5"/>
        <w:kinsoku w:val="0"/>
        <w:autoSpaceDE/>
        <w:autoSpaceDN/>
        <w:adjustRightInd/>
        <w:ind w:left="2700"/>
        <w:rPr>
          <w:bCs/>
          <w:sz w:val="20"/>
          <w:szCs w:val="20"/>
        </w:rPr>
      </w:pPr>
      <w:r w:rsidRPr="00C95D89">
        <w:rPr>
          <w:bCs/>
          <w:sz w:val="20"/>
          <w:szCs w:val="20"/>
        </w:rPr>
        <w:t>Sales comparison</w:t>
      </w:r>
    </w:p>
    <w:p w:rsidR="008B2A95" w:rsidRPr="00C95D89" w:rsidRDefault="008B2A95" w:rsidP="009D2EAF">
      <w:pPr>
        <w:pStyle w:val="Style5"/>
        <w:kinsoku w:val="0"/>
        <w:autoSpaceDE/>
        <w:autoSpaceDN/>
        <w:adjustRightInd/>
        <w:ind w:left="2700"/>
        <w:rPr>
          <w:bCs/>
          <w:sz w:val="20"/>
          <w:szCs w:val="20"/>
        </w:rPr>
      </w:pPr>
      <w:r w:rsidRPr="00C95D89">
        <w:rPr>
          <w:bCs/>
          <w:sz w:val="20"/>
          <w:szCs w:val="20"/>
        </w:rPr>
        <w:t>Allocation</w:t>
      </w:r>
    </w:p>
    <w:p w:rsidR="008B2A95" w:rsidRPr="00C95D89" w:rsidRDefault="008B2A95" w:rsidP="009D2EAF">
      <w:pPr>
        <w:pStyle w:val="Style5"/>
        <w:kinsoku w:val="0"/>
        <w:autoSpaceDE/>
        <w:autoSpaceDN/>
        <w:adjustRightInd/>
        <w:ind w:left="2700"/>
        <w:rPr>
          <w:bCs/>
          <w:sz w:val="20"/>
          <w:szCs w:val="20"/>
        </w:rPr>
      </w:pPr>
      <w:r w:rsidRPr="00C95D89">
        <w:rPr>
          <w:bCs/>
          <w:sz w:val="20"/>
          <w:szCs w:val="20"/>
        </w:rPr>
        <w:t>Capitalization of ground rent</w:t>
      </w:r>
    </w:p>
    <w:p w:rsidR="008B2A95" w:rsidRPr="00443391" w:rsidRDefault="008B2A95" w:rsidP="00443391">
      <w:pPr>
        <w:pStyle w:val="Style5"/>
        <w:tabs>
          <w:tab w:val="left" w:pos="4216"/>
        </w:tabs>
        <w:kinsoku w:val="0"/>
        <w:autoSpaceDE/>
        <w:autoSpaceDN/>
        <w:adjustRightInd/>
        <w:ind w:left="2700"/>
        <w:rPr>
          <w:bCs/>
          <w:sz w:val="20"/>
          <w:szCs w:val="20"/>
        </w:rPr>
      </w:pPr>
      <w:r w:rsidRPr="00443391">
        <w:rPr>
          <w:bCs/>
          <w:sz w:val="20"/>
          <w:szCs w:val="20"/>
        </w:rPr>
        <w:t>Land residual</w:t>
      </w:r>
      <w:r w:rsidR="00443391" w:rsidRPr="00443391">
        <w:rPr>
          <w:bCs/>
          <w:sz w:val="20"/>
          <w:szCs w:val="20"/>
        </w:rPr>
        <w:tab/>
      </w:r>
    </w:p>
    <w:p w:rsidR="008B2A95" w:rsidRPr="00443391" w:rsidRDefault="008B2A95" w:rsidP="009D2EAF">
      <w:pPr>
        <w:pStyle w:val="Style20"/>
        <w:kinsoku w:val="0"/>
        <w:autoSpaceDE/>
        <w:autoSpaceDN/>
        <w:spacing w:before="0"/>
        <w:ind w:left="3060"/>
        <w:rPr>
          <w:rStyle w:val="CharacterStyle17"/>
          <w:rFonts w:ascii="Times New Roman" w:hAnsi="Times New Roman" w:cs="Times New Roman"/>
          <w:sz w:val="20"/>
          <w:szCs w:val="20"/>
        </w:rPr>
      </w:pPr>
      <w:r w:rsidRPr="00443391">
        <w:rPr>
          <w:rStyle w:val="CharacterStyle17"/>
          <w:rFonts w:ascii="Times New Roman" w:hAnsi="Times New Roman" w:cs="Times New Roman"/>
          <w:sz w:val="20"/>
          <w:szCs w:val="20"/>
        </w:rPr>
        <w:t>Data Requirements:</w:t>
      </w:r>
    </w:p>
    <w:p w:rsidR="008B2A95" w:rsidRPr="00443391" w:rsidRDefault="008B2A95" w:rsidP="009D2EAF">
      <w:pPr>
        <w:pStyle w:val="Style5"/>
        <w:kinsoku w:val="0"/>
        <w:autoSpaceDE/>
        <w:autoSpaceDN/>
        <w:adjustRightInd/>
        <w:ind w:left="3420"/>
        <w:rPr>
          <w:bCs/>
          <w:sz w:val="20"/>
          <w:szCs w:val="20"/>
        </w:rPr>
      </w:pPr>
      <w:r w:rsidRPr="00443391">
        <w:rPr>
          <w:bCs/>
          <w:sz w:val="20"/>
          <w:szCs w:val="20"/>
        </w:rPr>
        <w:t>Number of total sales and percentage of sales used</w:t>
      </w:r>
    </w:p>
    <w:p w:rsidR="008B2A95" w:rsidRPr="00443391" w:rsidRDefault="008B2A95" w:rsidP="009D2EAF">
      <w:pPr>
        <w:pStyle w:val="Style5"/>
        <w:kinsoku w:val="0"/>
        <w:autoSpaceDE/>
        <w:autoSpaceDN/>
        <w:adjustRightInd/>
        <w:ind w:left="3420"/>
        <w:rPr>
          <w:bCs/>
          <w:sz w:val="20"/>
          <w:szCs w:val="20"/>
        </w:rPr>
      </w:pPr>
      <w:r w:rsidRPr="00443391">
        <w:rPr>
          <w:bCs/>
          <w:sz w:val="20"/>
          <w:szCs w:val="20"/>
        </w:rPr>
        <w:t>Sale date range</w:t>
      </w:r>
    </w:p>
    <w:p w:rsidR="008B2A95" w:rsidRPr="00C95D89" w:rsidRDefault="008B2A95" w:rsidP="009D2EAF">
      <w:pPr>
        <w:pStyle w:val="Style5"/>
        <w:kinsoku w:val="0"/>
        <w:autoSpaceDE/>
        <w:autoSpaceDN/>
        <w:adjustRightInd/>
        <w:ind w:left="3060"/>
        <w:rPr>
          <w:sz w:val="20"/>
          <w:szCs w:val="20"/>
        </w:rPr>
      </w:pPr>
      <w:r w:rsidRPr="00C95D89">
        <w:rPr>
          <w:sz w:val="20"/>
          <w:szCs w:val="20"/>
        </w:rPr>
        <w:t>Data Collection Procedures:</w:t>
      </w:r>
    </w:p>
    <w:p w:rsidR="008B2A95" w:rsidRPr="00C95D89" w:rsidRDefault="008B2A95" w:rsidP="009D2EAF">
      <w:pPr>
        <w:pStyle w:val="Style20"/>
        <w:kinsoku w:val="0"/>
        <w:autoSpaceDE/>
        <w:autoSpaceDN/>
        <w:spacing w:before="0"/>
        <w:ind w:left="3060"/>
        <w:rPr>
          <w:rStyle w:val="CharacterStyle17"/>
          <w:rFonts w:ascii="Times New Roman" w:hAnsi="Times New Roman" w:cs="Times New Roman"/>
          <w:sz w:val="20"/>
          <w:szCs w:val="20"/>
        </w:rPr>
      </w:pPr>
      <w:r w:rsidRPr="00C95D89">
        <w:rPr>
          <w:rStyle w:val="CharacterStyle17"/>
          <w:rFonts w:ascii="Times New Roman" w:hAnsi="Times New Roman" w:cs="Times New Roman"/>
          <w:sz w:val="20"/>
          <w:szCs w:val="20"/>
        </w:rPr>
        <w:t>What we have done is:</w:t>
      </w:r>
    </w:p>
    <w:p w:rsidR="008B2A95" w:rsidRPr="00C95D89" w:rsidRDefault="008B2A95" w:rsidP="009D2EAF">
      <w:pPr>
        <w:pStyle w:val="Style5"/>
        <w:tabs>
          <w:tab w:val="left" w:pos="7400"/>
        </w:tabs>
        <w:kinsoku w:val="0"/>
        <w:autoSpaceDE/>
        <w:autoSpaceDN/>
        <w:adjustRightInd/>
        <w:ind w:left="3060"/>
        <w:rPr>
          <w:sz w:val="20"/>
          <w:szCs w:val="20"/>
        </w:rPr>
      </w:pPr>
      <w:r w:rsidRPr="00C95D89">
        <w:rPr>
          <w:sz w:val="20"/>
          <w:szCs w:val="20"/>
        </w:rPr>
        <w:t>The characteristics that we can rely upon are:</w:t>
      </w:r>
      <w:r w:rsidR="009D2EAF">
        <w:rPr>
          <w:sz w:val="20"/>
          <w:szCs w:val="20"/>
        </w:rPr>
        <w:tab/>
      </w:r>
    </w:p>
    <w:p w:rsidR="008B2A95" w:rsidRPr="00C95D89" w:rsidRDefault="008B2A95" w:rsidP="009D2EAF">
      <w:pPr>
        <w:pStyle w:val="Style5"/>
        <w:kinsoku w:val="0"/>
        <w:autoSpaceDE/>
        <w:autoSpaceDN/>
        <w:adjustRightInd/>
        <w:ind w:left="3060"/>
        <w:rPr>
          <w:sz w:val="20"/>
          <w:szCs w:val="20"/>
        </w:rPr>
      </w:pPr>
      <w:r w:rsidRPr="00C95D89">
        <w:rPr>
          <w:sz w:val="20"/>
          <w:szCs w:val="20"/>
        </w:rPr>
        <w:t>The characteristics that may present data inaccuracy are:</w:t>
      </w:r>
    </w:p>
    <w:p w:rsidR="008B2A95" w:rsidRPr="00C95D89" w:rsidRDefault="008B2A95" w:rsidP="0055744C">
      <w:pPr>
        <w:pStyle w:val="Style5"/>
        <w:kinsoku w:val="0"/>
        <w:autoSpaceDE/>
        <w:autoSpaceDN/>
        <w:adjustRightInd/>
        <w:spacing w:before="240"/>
        <w:ind w:left="2700" w:hanging="540"/>
        <w:jc w:val="both"/>
        <w:rPr>
          <w:rStyle w:val="CharacterStyle17"/>
          <w:sz w:val="20"/>
          <w:szCs w:val="20"/>
        </w:rPr>
      </w:pPr>
      <w:r w:rsidRPr="00C95D89">
        <w:rPr>
          <w:b/>
          <w:bCs/>
          <w:sz w:val="20"/>
          <w:szCs w:val="20"/>
        </w:rPr>
        <w:t>Model Calibration</w:t>
      </w:r>
      <w:r w:rsidR="006266E5" w:rsidRPr="00C95D89">
        <w:rPr>
          <w:b/>
          <w:bCs/>
          <w:sz w:val="20"/>
          <w:szCs w:val="20"/>
        </w:rPr>
        <w:t xml:space="preserve"> </w:t>
      </w:r>
      <w:r w:rsidR="00085718">
        <w:rPr>
          <w:rStyle w:val="CharacterStyle17"/>
          <w:rFonts w:ascii="Times New Roman" w:hAnsi="Times New Roman" w:cs="Times New Roman"/>
          <w:sz w:val="20"/>
          <w:szCs w:val="20"/>
        </w:rPr>
        <w:t>(</w:t>
      </w:r>
      <w:r w:rsidRPr="00085718">
        <w:rPr>
          <w:rStyle w:val="CharacterStyle17"/>
          <w:rFonts w:ascii="Times New Roman" w:hAnsi="Times New Roman" w:cs="Times New Roman"/>
          <w:sz w:val="20"/>
          <w:szCs w:val="20"/>
        </w:rPr>
        <w:t>Describe calibration methods considered and chosen, the mathematical form of the final model</w:t>
      </w:r>
      <w:r w:rsidR="00085718">
        <w:rPr>
          <w:rStyle w:val="CharacterStyle17"/>
          <w:rFonts w:ascii="Times New Roman" w:hAnsi="Times New Roman" w:cs="Times New Roman"/>
          <w:sz w:val="20"/>
          <w:szCs w:val="20"/>
        </w:rPr>
        <w:t>)</w:t>
      </w:r>
    </w:p>
    <w:p w:rsidR="008B2A95" w:rsidRPr="00C95D89" w:rsidRDefault="008B2A95" w:rsidP="0055744C">
      <w:pPr>
        <w:pStyle w:val="Style20"/>
        <w:tabs>
          <w:tab w:val="left" w:pos="4207"/>
        </w:tabs>
        <w:kinsoku w:val="0"/>
        <w:autoSpaceDE/>
        <w:autoSpaceDN/>
        <w:spacing w:before="0"/>
        <w:ind w:left="2700"/>
        <w:rPr>
          <w:rStyle w:val="CharacterStyle17"/>
          <w:rFonts w:ascii="Times New Roman" w:hAnsi="Times New Roman" w:cs="Times New Roman"/>
          <w:sz w:val="20"/>
          <w:szCs w:val="20"/>
        </w:rPr>
      </w:pPr>
      <w:r w:rsidRPr="00C95D89">
        <w:rPr>
          <w:rStyle w:val="CharacterStyle17"/>
          <w:rFonts w:ascii="Times New Roman" w:hAnsi="Times New Roman" w:cs="Times New Roman"/>
          <w:sz w:val="20"/>
          <w:szCs w:val="20"/>
        </w:rPr>
        <w:t xml:space="preserve">Ratio study </w:t>
      </w:r>
    </w:p>
    <w:p w:rsidR="008B2A95" w:rsidRPr="00C95D89" w:rsidRDefault="008B2A95" w:rsidP="0055744C">
      <w:pPr>
        <w:pStyle w:val="Style20"/>
        <w:kinsoku w:val="0"/>
        <w:autoSpaceDE/>
        <w:autoSpaceDN/>
        <w:spacing w:before="0"/>
        <w:ind w:left="2700"/>
        <w:rPr>
          <w:rStyle w:val="CharacterStyle17"/>
          <w:rFonts w:ascii="Times New Roman" w:hAnsi="Times New Roman" w:cs="Times New Roman"/>
          <w:sz w:val="20"/>
          <w:szCs w:val="20"/>
        </w:rPr>
      </w:pPr>
      <w:r w:rsidRPr="00C95D89">
        <w:rPr>
          <w:rStyle w:val="CharacterStyle17"/>
          <w:rFonts w:ascii="Times New Roman" w:hAnsi="Times New Roman" w:cs="Times New Roman"/>
          <w:sz w:val="20"/>
          <w:szCs w:val="20"/>
        </w:rPr>
        <w:t>Review of model coefficients</w:t>
      </w:r>
    </w:p>
    <w:p w:rsidR="008B2A95" w:rsidRPr="00C95D89" w:rsidRDefault="008B2A95" w:rsidP="0055744C">
      <w:pPr>
        <w:pStyle w:val="Style5"/>
        <w:kinsoku w:val="0"/>
        <w:autoSpaceDE/>
        <w:autoSpaceDN/>
        <w:adjustRightInd/>
        <w:ind w:left="2700"/>
        <w:rPr>
          <w:sz w:val="20"/>
          <w:szCs w:val="20"/>
        </w:rPr>
      </w:pPr>
      <w:r w:rsidRPr="00C95D89">
        <w:rPr>
          <w:sz w:val="20"/>
          <w:szCs w:val="20"/>
        </w:rPr>
        <w:t>Review of model estimates</w:t>
      </w:r>
    </w:p>
    <w:p w:rsidR="008B2A95" w:rsidRPr="00C95D89" w:rsidRDefault="002A2A9A" w:rsidP="0055744C">
      <w:pPr>
        <w:pStyle w:val="Style5"/>
        <w:kinsoku w:val="0"/>
        <w:autoSpaceDE/>
        <w:autoSpaceDN/>
        <w:adjustRightInd/>
        <w:ind w:left="2700"/>
        <w:rPr>
          <w:sz w:val="20"/>
          <w:szCs w:val="20"/>
        </w:rPr>
      </w:pPr>
      <w:r w:rsidRPr="00C95D89">
        <w:rPr>
          <w:sz w:val="20"/>
          <w:szCs w:val="20"/>
        </w:rPr>
        <w:t>Individual value estimates</w:t>
      </w:r>
    </w:p>
    <w:p w:rsidR="008B2A95" w:rsidRPr="00C95D89" w:rsidRDefault="008B2A95" w:rsidP="009D2EAF">
      <w:pPr>
        <w:pStyle w:val="Style5"/>
        <w:kinsoku w:val="0"/>
        <w:autoSpaceDE/>
        <w:autoSpaceDN/>
        <w:adjustRightInd/>
        <w:spacing w:before="240"/>
        <w:ind w:left="2160"/>
        <w:rPr>
          <w:b/>
          <w:bCs/>
          <w:sz w:val="20"/>
          <w:szCs w:val="20"/>
        </w:rPr>
      </w:pPr>
      <w:r w:rsidRPr="00C95D89">
        <w:rPr>
          <w:b/>
          <w:bCs/>
          <w:sz w:val="20"/>
          <w:szCs w:val="20"/>
        </w:rPr>
        <w:t>Model Validation</w:t>
      </w:r>
    </w:p>
    <w:p w:rsidR="008B2A95" w:rsidRPr="00C95D89" w:rsidRDefault="00085718" w:rsidP="0055744C">
      <w:pPr>
        <w:pStyle w:val="Style20"/>
        <w:kinsoku w:val="0"/>
        <w:autoSpaceDE/>
        <w:autoSpaceDN/>
        <w:spacing w:before="0"/>
        <w:ind w:left="2700"/>
        <w:jc w:val="both"/>
        <w:rPr>
          <w:rStyle w:val="CharacterStyle17"/>
          <w:sz w:val="20"/>
          <w:szCs w:val="20"/>
        </w:rPr>
      </w:pPr>
      <w:r>
        <w:rPr>
          <w:rStyle w:val="CharacterStyle17"/>
          <w:rFonts w:ascii="Times New Roman" w:hAnsi="Times New Roman" w:cs="Times New Roman"/>
          <w:sz w:val="20"/>
          <w:szCs w:val="20"/>
        </w:rPr>
        <w:t>(</w:t>
      </w:r>
      <w:r w:rsidR="008B2A95" w:rsidRPr="00C95D89">
        <w:rPr>
          <w:rStyle w:val="CharacterStyle17"/>
          <w:rFonts w:ascii="Times New Roman" w:hAnsi="Times New Roman" w:cs="Times New Roman"/>
          <w:sz w:val="20"/>
          <w:szCs w:val="20"/>
        </w:rPr>
        <w:t xml:space="preserve">Describe the appraisal performance tests used and the performance measures attained such </w:t>
      </w:r>
      <w:r w:rsidR="008B2A95" w:rsidRPr="00C95D89">
        <w:rPr>
          <w:rStyle w:val="CharacterStyle17"/>
          <w:rFonts w:ascii="Times New Roman" w:hAnsi="Times New Roman" w:cs="Times New Roman"/>
          <w:sz w:val="20"/>
          <w:szCs w:val="20"/>
        </w:rPr>
        <w:lastRenderedPageBreak/>
        <w:t>as ratio studies, measures of central tendency, appraisal level and appraisal bias.</w:t>
      </w:r>
      <w:r>
        <w:rPr>
          <w:rStyle w:val="CharacterStyle17"/>
          <w:rFonts w:ascii="Times New Roman" w:hAnsi="Times New Roman" w:cs="Times New Roman"/>
          <w:sz w:val="20"/>
          <w:szCs w:val="20"/>
        </w:rPr>
        <w:t>)</w:t>
      </w:r>
    </w:p>
    <w:p w:rsidR="008B2A95" w:rsidRPr="00C95D89" w:rsidRDefault="008B2A95" w:rsidP="009D2EAF">
      <w:pPr>
        <w:pStyle w:val="Style5"/>
        <w:kinsoku w:val="0"/>
        <w:autoSpaceDE/>
        <w:autoSpaceDN/>
        <w:adjustRightInd/>
        <w:spacing w:before="240"/>
        <w:ind w:left="1440" w:firstLine="720"/>
        <w:rPr>
          <w:b/>
          <w:bCs/>
          <w:sz w:val="20"/>
          <w:szCs w:val="20"/>
          <w:u w:val="single"/>
        </w:rPr>
      </w:pPr>
      <w:r w:rsidRPr="00C95D89">
        <w:rPr>
          <w:b/>
          <w:bCs/>
          <w:sz w:val="20"/>
          <w:szCs w:val="20"/>
          <w:u w:val="single"/>
        </w:rPr>
        <w:t>Cost Approach</w:t>
      </w:r>
    </w:p>
    <w:p w:rsidR="008B2A95" w:rsidRPr="00C95D89" w:rsidRDefault="008B2A95" w:rsidP="0055744C">
      <w:pPr>
        <w:pStyle w:val="Style5"/>
        <w:kinsoku w:val="0"/>
        <w:autoSpaceDE/>
        <w:autoSpaceDN/>
        <w:adjustRightInd/>
        <w:ind w:left="2160"/>
        <w:rPr>
          <w:b/>
          <w:bCs/>
          <w:sz w:val="20"/>
          <w:szCs w:val="20"/>
        </w:rPr>
      </w:pPr>
      <w:r w:rsidRPr="00C95D89">
        <w:rPr>
          <w:b/>
          <w:bCs/>
          <w:sz w:val="20"/>
          <w:szCs w:val="20"/>
        </w:rPr>
        <w:t>Model Specification</w:t>
      </w:r>
    </w:p>
    <w:p w:rsidR="008B2A95" w:rsidRPr="00C95D89" w:rsidRDefault="008B2A95" w:rsidP="0055744C">
      <w:pPr>
        <w:pStyle w:val="Style5"/>
        <w:kinsoku w:val="0"/>
        <w:autoSpaceDE/>
        <w:autoSpaceDN/>
        <w:adjustRightInd/>
        <w:ind w:left="2160"/>
        <w:rPr>
          <w:bCs/>
          <w:sz w:val="20"/>
          <w:szCs w:val="20"/>
        </w:rPr>
      </w:pPr>
      <w:r w:rsidRPr="00C95D89">
        <w:rPr>
          <w:b/>
          <w:bCs/>
          <w:sz w:val="20"/>
          <w:szCs w:val="20"/>
        </w:rPr>
        <w:tab/>
      </w:r>
      <w:r w:rsidRPr="00C95D89">
        <w:rPr>
          <w:bCs/>
          <w:sz w:val="20"/>
          <w:szCs w:val="20"/>
        </w:rPr>
        <w:t>Describe the source of cost model</w:t>
      </w:r>
    </w:p>
    <w:p w:rsidR="008B2A95" w:rsidRPr="00C95D89" w:rsidRDefault="008B2A95" w:rsidP="0055744C">
      <w:pPr>
        <w:pStyle w:val="Style20"/>
        <w:kinsoku w:val="0"/>
        <w:autoSpaceDE/>
        <w:autoSpaceDN/>
        <w:spacing w:before="0"/>
        <w:ind w:left="2160" w:firstLine="720"/>
        <w:rPr>
          <w:rStyle w:val="CharacterStyle17"/>
          <w:rFonts w:ascii="Times New Roman" w:hAnsi="Times New Roman" w:cs="Times New Roman"/>
          <w:sz w:val="20"/>
          <w:szCs w:val="20"/>
        </w:rPr>
      </w:pPr>
      <w:r w:rsidRPr="00C95D89">
        <w:rPr>
          <w:rStyle w:val="CharacterStyle17"/>
          <w:rFonts w:ascii="Times New Roman" w:hAnsi="Times New Roman" w:cs="Times New Roman"/>
          <w:sz w:val="20"/>
          <w:szCs w:val="20"/>
        </w:rPr>
        <w:t>Data Requirements:</w:t>
      </w:r>
    </w:p>
    <w:p w:rsidR="008B2A95" w:rsidRPr="00C95D89" w:rsidRDefault="008B2A95" w:rsidP="00F52D8D">
      <w:pPr>
        <w:pStyle w:val="Style5"/>
        <w:kinsoku w:val="0"/>
        <w:autoSpaceDE/>
        <w:autoSpaceDN/>
        <w:adjustRightInd/>
        <w:ind w:left="2880"/>
        <w:rPr>
          <w:sz w:val="20"/>
          <w:szCs w:val="20"/>
        </w:rPr>
      </w:pPr>
      <w:r w:rsidRPr="00C95D89">
        <w:rPr>
          <w:sz w:val="20"/>
          <w:szCs w:val="20"/>
        </w:rPr>
        <w:t>Data Collection Procedures:</w:t>
      </w:r>
    </w:p>
    <w:p w:rsidR="008B2A95" w:rsidRPr="00C95D89" w:rsidRDefault="008B2A95" w:rsidP="0055744C">
      <w:pPr>
        <w:pStyle w:val="Style20"/>
        <w:kinsoku w:val="0"/>
        <w:autoSpaceDE/>
        <w:autoSpaceDN/>
        <w:spacing w:before="0"/>
        <w:ind w:left="2160" w:firstLine="720"/>
        <w:rPr>
          <w:rStyle w:val="CharacterStyle17"/>
          <w:rFonts w:ascii="Times New Roman" w:hAnsi="Times New Roman" w:cs="Times New Roman"/>
          <w:sz w:val="20"/>
          <w:szCs w:val="20"/>
        </w:rPr>
      </w:pPr>
      <w:r w:rsidRPr="00C95D89">
        <w:rPr>
          <w:rStyle w:val="CharacterStyle17"/>
          <w:rFonts w:ascii="Times New Roman" w:hAnsi="Times New Roman" w:cs="Times New Roman"/>
          <w:sz w:val="20"/>
          <w:szCs w:val="20"/>
        </w:rPr>
        <w:t>What we have done is:</w:t>
      </w:r>
    </w:p>
    <w:p w:rsidR="008B2A95" w:rsidRPr="00C95D89" w:rsidRDefault="008B2A95" w:rsidP="0055744C">
      <w:pPr>
        <w:pStyle w:val="Style5"/>
        <w:kinsoku w:val="0"/>
        <w:autoSpaceDE/>
        <w:autoSpaceDN/>
        <w:adjustRightInd/>
        <w:ind w:left="2160" w:firstLine="720"/>
        <w:rPr>
          <w:sz w:val="20"/>
          <w:szCs w:val="20"/>
        </w:rPr>
      </w:pPr>
      <w:r w:rsidRPr="00C95D89">
        <w:rPr>
          <w:sz w:val="20"/>
          <w:szCs w:val="20"/>
        </w:rPr>
        <w:t>The characteristics that we can rely upon are:</w:t>
      </w:r>
    </w:p>
    <w:p w:rsidR="008B2A95" w:rsidRPr="00C95D89" w:rsidRDefault="008B2A95" w:rsidP="0055744C">
      <w:pPr>
        <w:pStyle w:val="Style5"/>
        <w:kinsoku w:val="0"/>
        <w:autoSpaceDE/>
        <w:autoSpaceDN/>
        <w:adjustRightInd/>
        <w:ind w:left="2160" w:firstLine="720"/>
        <w:rPr>
          <w:sz w:val="20"/>
          <w:szCs w:val="20"/>
        </w:rPr>
      </w:pPr>
      <w:r w:rsidRPr="00C95D89">
        <w:rPr>
          <w:sz w:val="20"/>
          <w:szCs w:val="20"/>
        </w:rPr>
        <w:t>The characteristics that may present data inaccuracy are:</w:t>
      </w:r>
    </w:p>
    <w:p w:rsidR="008B2A95" w:rsidRPr="00C95D89" w:rsidRDefault="008B2A95" w:rsidP="0055744C">
      <w:pPr>
        <w:pStyle w:val="Style5"/>
        <w:tabs>
          <w:tab w:val="left" w:pos="3731"/>
        </w:tabs>
        <w:kinsoku w:val="0"/>
        <w:autoSpaceDE/>
        <w:autoSpaceDN/>
        <w:adjustRightInd/>
        <w:spacing w:before="240"/>
        <w:ind w:left="2160"/>
        <w:rPr>
          <w:b/>
          <w:bCs/>
          <w:sz w:val="20"/>
          <w:szCs w:val="20"/>
        </w:rPr>
      </w:pPr>
      <w:r w:rsidRPr="00C95D89">
        <w:rPr>
          <w:b/>
          <w:bCs/>
          <w:sz w:val="20"/>
          <w:szCs w:val="20"/>
        </w:rPr>
        <w:t>Model Calibration</w:t>
      </w:r>
      <w:r w:rsidR="0055744C">
        <w:rPr>
          <w:b/>
          <w:bCs/>
          <w:sz w:val="20"/>
          <w:szCs w:val="20"/>
        </w:rPr>
        <w:tab/>
      </w:r>
    </w:p>
    <w:p w:rsidR="008B2A95" w:rsidRPr="00C95D89" w:rsidRDefault="00D158F9" w:rsidP="0055744C">
      <w:pPr>
        <w:pStyle w:val="Style20"/>
        <w:kinsoku w:val="0"/>
        <w:autoSpaceDE/>
        <w:autoSpaceDN/>
        <w:spacing w:before="0"/>
        <w:ind w:left="2160"/>
        <w:rPr>
          <w:rStyle w:val="CharacterStyle17"/>
          <w:rFonts w:ascii="Times New Roman" w:hAnsi="Times New Roman" w:cs="Times New Roman"/>
          <w:sz w:val="20"/>
          <w:szCs w:val="20"/>
        </w:rPr>
      </w:pPr>
      <w:r>
        <w:rPr>
          <w:rStyle w:val="CharacterStyle17"/>
          <w:rFonts w:ascii="Times New Roman" w:hAnsi="Times New Roman" w:cs="Times New Roman"/>
          <w:sz w:val="20"/>
          <w:szCs w:val="20"/>
        </w:rPr>
        <w:t>(</w:t>
      </w:r>
      <w:r w:rsidR="008B2A95" w:rsidRPr="00C95D89">
        <w:rPr>
          <w:rStyle w:val="CharacterStyle17"/>
          <w:rFonts w:ascii="Times New Roman" w:hAnsi="Times New Roman" w:cs="Times New Roman"/>
          <w:sz w:val="20"/>
          <w:szCs w:val="20"/>
        </w:rPr>
        <w:t>Describe calibration methods considered and chosen, the mathematical form of the final model</w:t>
      </w:r>
      <w:r>
        <w:rPr>
          <w:rStyle w:val="CharacterStyle17"/>
          <w:rFonts w:ascii="Times New Roman" w:hAnsi="Times New Roman" w:cs="Times New Roman"/>
          <w:sz w:val="20"/>
          <w:szCs w:val="20"/>
        </w:rPr>
        <w:t>)</w:t>
      </w:r>
    </w:p>
    <w:p w:rsidR="008B2A95" w:rsidRPr="00C95D89" w:rsidRDefault="008B2A95" w:rsidP="00F52D8D">
      <w:pPr>
        <w:pStyle w:val="Style20"/>
        <w:kinsoku w:val="0"/>
        <w:autoSpaceDE/>
        <w:autoSpaceDN/>
        <w:spacing w:before="0"/>
        <w:ind w:left="2880"/>
        <w:rPr>
          <w:rStyle w:val="CharacterStyle17"/>
          <w:rFonts w:ascii="Times New Roman" w:hAnsi="Times New Roman" w:cs="Times New Roman"/>
          <w:sz w:val="20"/>
          <w:szCs w:val="20"/>
        </w:rPr>
      </w:pPr>
      <w:r w:rsidRPr="00C95D89">
        <w:rPr>
          <w:rStyle w:val="CharacterStyle17"/>
          <w:rFonts w:ascii="Times New Roman" w:hAnsi="Times New Roman" w:cs="Times New Roman"/>
          <w:sz w:val="20"/>
          <w:szCs w:val="20"/>
        </w:rPr>
        <w:t xml:space="preserve">Ratio study </w:t>
      </w:r>
    </w:p>
    <w:p w:rsidR="008B2A95" w:rsidRPr="00C95D89" w:rsidRDefault="008B2A95" w:rsidP="00F52D8D">
      <w:pPr>
        <w:pStyle w:val="Style20"/>
        <w:kinsoku w:val="0"/>
        <w:autoSpaceDE/>
        <w:autoSpaceDN/>
        <w:spacing w:before="0"/>
        <w:ind w:left="2880"/>
        <w:rPr>
          <w:rStyle w:val="CharacterStyle17"/>
          <w:rFonts w:ascii="Times New Roman" w:hAnsi="Times New Roman" w:cs="Times New Roman"/>
          <w:sz w:val="20"/>
          <w:szCs w:val="20"/>
        </w:rPr>
      </w:pPr>
      <w:r w:rsidRPr="00C95D89">
        <w:rPr>
          <w:rStyle w:val="CharacterStyle17"/>
          <w:rFonts w:ascii="Times New Roman" w:hAnsi="Times New Roman" w:cs="Times New Roman"/>
          <w:sz w:val="20"/>
          <w:szCs w:val="20"/>
        </w:rPr>
        <w:t>Review of model coefficients</w:t>
      </w:r>
    </w:p>
    <w:p w:rsidR="008B2A95" w:rsidRPr="00C95D89" w:rsidRDefault="008B2A95" w:rsidP="0055744C">
      <w:pPr>
        <w:pStyle w:val="Style5"/>
        <w:kinsoku w:val="0"/>
        <w:autoSpaceDE/>
        <w:autoSpaceDN/>
        <w:adjustRightInd/>
        <w:ind w:left="2160" w:firstLine="720"/>
        <w:rPr>
          <w:sz w:val="20"/>
          <w:szCs w:val="20"/>
        </w:rPr>
      </w:pPr>
      <w:r w:rsidRPr="00C95D89">
        <w:rPr>
          <w:sz w:val="20"/>
          <w:szCs w:val="20"/>
        </w:rPr>
        <w:t>Review of Model Estimates</w:t>
      </w:r>
    </w:p>
    <w:p w:rsidR="008B2A95" w:rsidRPr="00C95D89" w:rsidRDefault="002A2A9A" w:rsidP="0055744C">
      <w:pPr>
        <w:pStyle w:val="Style5"/>
        <w:kinsoku w:val="0"/>
        <w:autoSpaceDE/>
        <w:autoSpaceDN/>
        <w:adjustRightInd/>
        <w:ind w:left="2160" w:firstLine="720"/>
        <w:rPr>
          <w:sz w:val="20"/>
          <w:szCs w:val="20"/>
        </w:rPr>
      </w:pPr>
      <w:r w:rsidRPr="00C95D89">
        <w:rPr>
          <w:sz w:val="20"/>
          <w:szCs w:val="20"/>
        </w:rPr>
        <w:t>Individual Value Estimates</w:t>
      </w:r>
    </w:p>
    <w:p w:rsidR="008B2A95" w:rsidRPr="00C95D89" w:rsidRDefault="008B2A95" w:rsidP="0055744C">
      <w:pPr>
        <w:pStyle w:val="Style5"/>
        <w:kinsoku w:val="0"/>
        <w:autoSpaceDE/>
        <w:autoSpaceDN/>
        <w:adjustRightInd/>
        <w:spacing w:before="240"/>
        <w:ind w:left="2160"/>
        <w:rPr>
          <w:b/>
          <w:bCs/>
          <w:sz w:val="20"/>
          <w:szCs w:val="20"/>
        </w:rPr>
      </w:pPr>
      <w:r w:rsidRPr="00C95D89">
        <w:rPr>
          <w:b/>
          <w:bCs/>
          <w:sz w:val="20"/>
          <w:szCs w:val="20"/>
        </w:rPr>
        <w:t>Model Validation</w:t>
      </w:r>
    </w:p>
    <w:p w:rsidR="008B2A95" w:rsidRPr="00C95D89" w:rsidRDefault="00D158F9" w:rsidP="0055744C">
      <w:pPr>
        <w:pStyle w:val="Style20"/>
        <w:kinsoku w:val="0"/>
        <w:autoSpaceDE/>
        <w:autoSpaceDN/>
        <w:spacing w:before="0"/>
        <w:ind w:left="2160"/>
        <w:rPr>
          <w:rStyle w:val="CharacterStyle17"/>
          <w:rFonts w:ascii="Times New Roman" w:hAnsi="Times New Roman" w:cs="Times New Roman"/>
          <w:sz w:val="20"/>
          <w:szCs w:val="20"/>
        </w:rPr>
      </w:pPr>
      <w:r>
        <w:rPr>
          <w:rStyle w:val="CharacterStyle17"/>
          <w:rFonts w:ascii="Times New Roman" w:hAnsi="Times New Roman" w:cs="Times New Roman"/>
          <w:sz w:val="20"/>
          <w:szCs w:val="20"/>
        </w:rPr>
        <w:t>(</w:t>
      </w:r>
      <w:r w:rsidR="008B2A95" w:rsidRPr="00C95D89">
        <w:rPr>
          <w:rStyle w:val="CharacterStyle17"/>
          <w:rFonts w:ascii="Times New Roman" w:hAnsi="Times New Roman" w:cs="Times New Roman"/>
          <w:sz w:val="20"/>
          <w:szCs w:val="20"/>
        </w:rPr>
        <w:t>Describe the appraisal performance tests used and the performance measures attained such as ratio studies, measures of central tendency, appraisal level and appraisal bias.</w:t>
      </w:r>
      <w:r>
        <w:rPr>
          <w:rStyle w:val="CharacterStyle17"/>
          <w:rFonts w:ascii="Times New Roman" w:hAnsi="Times New Roman" w:cs="Times New Roman"/>
          <w:sz w:val="20"/>
          <w:szCs w:val="20"/>
        </w:rPr>
        <w:t>)</w:t>
      </w:r>
    </w:p>
    <w:p w:rsidR="008B2A95" w:rsidRPr="00C95D89" w:rsidRDefault="008B2A95" w:rsidP="009D2EAF">
      <w:pPr>
        <w:pStyle w:val="Style5"/>
        <w:kinsoku w:val="0"/>
        <w:autoSpaceDE/>
        <w:autoSpaceDN/>
        <w:adjustRightInd/>
        <w:spacing w:before="240"/>
        <w:ind w:left="1440" w:firstLine="720"/>
        <w:rPr>
          <w:b/>
          <w:bCs/>
          <w:sz w:val="20"/>
          <w:szCs w:val="20"/>
          <w:u w:val="single"/>
        </w:rPr>
      </w:pPr>
      <w:r w:rsidRPr="00C95D89">
        <w:rPr>
          <w:b/>
          <w:bCs/>
          <w:sz w:val="20"/>
          <w:szCs w:val="20"/>
          <w:u w:val="single"/>
        </w:rPr>
        <w:t>Sales Comparison Approach</w:t>
      </w:r>
    </w:p>
    <w:p w:rsidR="008B2A95" w:rsidRPr="00C95D89" w:rsidRDefault="008B2A95" w:rsidP="00F52D8D">
      <w:pPr>
        <w:pStyle w:val="Style5"/>
        <w:kinsoku w:val="0"/>
        <w:autoSpaceDE/>
        <w:autoSpaceDN/>
        <w:adjustRightInd/>
        <w:ind w:left="2160"/>
        <w:rPr>
          <w:b/>
          <w:bCs/>
          <w:sz w:val="20"/>
          <w:szCs w:val="20"/>
        </w:rPr>
      </w:pPr>
      <w:r w:rsidRPr="00C95D89">
        <w:rPr>
          <w:b/>
          <w:bCs/>
          <w:sz w:val="20"/>
          <w:szCs w:val="20"/>
        </w:rPr>
        <w:t>Model Specification</w:t>
      </w:r>
    </w:p>
    <w:p w:rsidR="008B2A95" w:rsidRPr="00C95D89" w:rsidRDefault="008B2A95" w:rsidP="00F52D8D">
      <w:pPr>
        <w:pStyle w:val="Style20"/>
        <w:kinsoku w:val="0"/>
        <w:autoSpaceDE/>
        <w:autoSpaceDN/>
        <w:spacing w:before="0"/>
        <w:ind w:left="2880"/>
        <w:rPr>
          <w:rStyle w:val="CharacterStyle17"/>
          <w:rFonts w:ascii="Times New Roman" w:hAnsi="Times New Roman" w:cs="Times New Roman"/>
          <w:sz w:val="20"/>
          <w:szCs w:val="20"/>
        </w:rPr>
      </w:pPr>
      <w:r w:rsidRPr="00C95D89">
        <w:rPr>
          <w:rStyle w:val="CharacterStyle17"/>
          <w:rFonts w:ascii="Times New Roman" w:hAnsi="Times New Roman" w:cs="Times New Roman"/>
          <w:sz w:val="20"/>
          <w:szCs w:val="20"/>
        </w:rPr>
        <w:t>Data Requirements:</w:t>
      </w:r>
    </w:p>
    <w:p w:rsidR="008B2A95" w:rsidRPr="00C95D89" w:rsidRDefault="008B2A95" w:rsidP="00F52D8D">
      <w:pPr>
        <w:pStyle w:val="Style5"/>
        <w:kinsoku w:val="0"/>
        <w:autoSpaceDE/>
        <w:autoSpaceDN/>
        <w:adjustRightInd/>
        <w:ind w:left="2880"/>
        <w:rPr>
          <w:sz w:val="20"/>
          <w:szCs w:val="20"/>
        </w:rPr>
      </w:pPr>
      <w:r w:rsidRPr="00C95D89">
        <w:rPr>
          <w:sz w:val="20"/>
          <w:szCs w:val="20"/>
        </w:rPr>
        <w:t>Data Collection Procedures:</w:t>
      </w:r>
    </w:p>
    <w:p w:rsidR="008B2A95" w:rsidRPr="00C95D89" w:rsidRDefault="008B2A95" w:rsidP="00F52D8D">
      <w:pPr>
        <w:pStyle w:val="Style20"/>
        <w:kinsoku w:val="0"/>
        <w:autoSpaceDE/>
        <w:autoSpaceDN/>
        <w:spacing w:before="0"/>
        <w:ind w:left="2160" w:firstLine="720"/>
        <w:rPr>
          <w:rStyle w:val="CharacterStyle17"/>
          <w:rFonts w:ascii="Times New Roman" w:hAnsi="Times New Roman" w:cs="Times New Roman"/>
          <w:sz w:val="20"/>
          <w:szCs w:val="20"/>
        </w:rPr>
      </w:pPr>
      <w:r w:rsidRPr="00C95D89">
        <w:rPr>
          <w:rStyle w:val="CharacterStyle17"/>
          <w:rFonts w:ascii="Times New Roman" w:hAnsi="Times New Roman" w:cs="Times New Roman"/>
          <w:sz w:val="20"/>
          <w:szCs w:val="20"/>
        </w:rPr>
        <w:t>What we have done is:</w:t>
      </w:r>
    </w:p>
    <w:p w:rsidR="008B2A95" w:rsidRPr="00C95D89" w:rsidRDefault="008B2A95" w:rsidP="00F52D8D">
      <w:pPr>
        <w:pStyle w:val="Style5"/>
        <w:kinsoku w:val="0"/>
        <w:autoSpaceDE/>
        <w:autoSpaceDN/>
        <w:adjustRightInd/>
        <w:ind w:left="2160" w:firstLine="720"/>
        <w:rPr>
          <w:sz w:val="20"/>
          <w:szCs w:val="20"/>
        </w:rPr>
      </w:pPr>
      <w:r w:rsidRPr="00C95D89">
        <w:rPr>
          <w:sz w:val="20"/>
          <w:szCs w:val="20"/>
        </w:rPr>
        <w:t>The characteristics that we can rely upon are:</w:t>
      </w:r>
    </w:p>
    <w:p w:rsidR="008B2A95" w:rsidRPr="00C95D89" w:rsidRDefault="008B2A95" w:rsidP="00F52D8D">
      <w:pPr>
        <w:pStyle w:val="Style5"/>
        <w:kinsoku w:val="0"/>
        <w:autoSpaceDE/>
        <w:autoSpaceDN/>
        <w:adjustRightInd/>
        <w:ind w:left="2160" w:firstLine="720"/>
        <w:rPr>
          <w:sz w:val="20"/>
          <w:szCs w:val="20"/>
        </w:rPr>
      </w:pPr>
      <w:r w:rsidRPr="00C95D89">
        <w:rPr>
          <w:sz w:val="20"/>
          <w:szCs w:val="20"/>
        </w:rPr>
        <w:t>The characteristics that may present data inaccuracy are:</w:t>
      </w:r>
    </w:p>
    <w:p w:rsidR="008B2A95" w:rsidRPr="00C95D89" w:rsidRDefault="008B2A95" w:rsidP="00F52D8D">
      <w:pPr>
        <w:pStyle w:val="Style5"/>
        <w:tabs>
          <w:tab w:val="left" w:pos="2918"/>
        </w:tabs>
        <w:kinsoku w:val="0"/>
        <w:autoSpaceDE/>
        <w:autoSpaceDN/>
        <w:adjustRightInd/>
        <w:spacing w:before="240"/>
        <w:ind w:left="2160"/>
        <w:rPr>
          <w:b/>
          <w:bCs/>
          <w:sz w:val="20"/>
          <w:szCs w:val="20"/>
        </w:rPr>
      </w:pPr>
      <w:r w:rsidRPr="00C95D89">
        <w:rPr>
          <w:b/>
          <w:bCs/>
          <w:sz w:val="20"/>
          <w:szCs w:val="20"/>
        </w:rPr>
        <w:t>Model Calibration</w:t>
      </w:r>
      <w:r w:rsidR="00F52D8D">
        <w:rPr>
          <w:b/>
          <w:bCs/>
          <w:sz w:val="20"/>
          <w:szCs w:val="20"/>
        </w:rPr>
        <w:tab/>
      </w:r>
    </w:p>
    <w:p w:rsidR="008B2A95" w:rsidRPr="00D158F9" w:rsidRDefault="00D158F9" w:rsidP="00F52D8D">
      <w:pPr>
        <w:pStyle w:val="Style5"/>
        <w:kinsoku w:val="0"/>
        <w:autoSpaceDE/>
        <w:autoSpaceDN/>
        <w:adjustRightInd/>
        <w:ind w:left="2160"/>
        <w:rPr>
          <w:rStyle w:val="CharacterStyle17"/>
          <w:rFonts w:ascii="Times New Roman" w:hAnsi="Times New Roman" w:cs="Times New Roman"/>
          <w:sz w:val="20"/>
          <w:szCs w:val="20"/>
        </w:rPr>
      </w:pPr>
      <w:r w:rsidRPr="00D158F9">
        <w:rPr>
          <w:rStyle w:val="CharacterStyle17"/>
          <w:rFonts w:ascii="Times New Roman" w:hAnsi="Times New Roman" w:cs="Times New Roman"/>
          <w:sz w:val="20"/>
          <w:szCs w:val="20"/>
        </w:rPr>
        <w:t>(</w:t>
      </w:r>
      <w:r w:rsidR="008B2A95" w:rsidRPr="00D158F9">
        <w:rPr>
          <w:rStyle w:val="CharacterStyle17"/>
          <w:rFonts w:ascii="Times New Roman" w:hAnsi="Times New Roman" w:cs="Times New Roman"/>
          <w:sz w:val="20"/>
          <w:szCs w:val="20"/>
        </w:rPr>
        <w:t xml:space="preserve">Describe calibration methods considered and chosen, the mathematical form of the final </w:t>
      </w:r>
      <w:r w:rsidRPr="00D158F9">
        <w:rPr>
          <w:rStyle w:val="CharacterStyle17"/>
          <w:rFonts w:ascii="Times New Roman" w:hAnsi="Times New Roman" w:cs="Times New Roman"/>
          <w:sz w:val="20"/>
          <w:szCs w:val="20"/>
        </w:rPr>
        <w:t>model)</w:t>
      </w:r>
    </w:p>
    <w:p w:rsidR="008B2A95" w:rsidRPr="00C95D89" w:rsidRDefault="008B2A95" w:rsidP="00F52D8D">
      <w:pPr>
        <w:pStyle w:val="Style20"/>
        <w:kinsoku w:val="0"/>
        <w:autoSpaceDE/>
        <w:autoSpaceDN/>
        <w:spacing w:before="0"/>
        <w:ind w:left="2880"/>
        <w:rPr>
          <w:rStyle w:val="CharacterStyle17"/>
          <w:rFonts w:ascii="Times New Roman" w:hAnsi="Times New Roman" w:cs="Times New Roman"/>
          <w:sz w:val="20"/>
          <w:szCs w:val="20"/>
        </w:rPr>
      </w:pPr>
      <w:r w:rsidRPr="00C95D89">
        <w:rPr>
          <w:rStyle w:val="CharacterStyle17"/>
          <w:rFonts w:ascii="Times New Roman" w:hAnsi="Times New Roman" w:cs="Times New Roman"/>
          <w:sz w:val="20"/>
          <w:szCs w:val="20"/>
        </w:rPr>
        <w:t xml:space="preserve">Ratio study </w:t>
      </w:r>
    </w:p>
    <w:p w:rsidR="008B2A95" w:rsidRPr="00C95D89" w:rsidRDefault="008B2A95" w:rsidP="00F52D8D">
      <w:pPr>
        <w:pStyle w:val="Style20"/>
        <w:kinsoku w:val="0"/>
        <w:autoSpaceDE/>
        <w:autoSpaceDN/>
        <w:spacing w:before="0"/>
        <w:ind w:left="2880"/>
        <w:rPr>
          <w:rStyle w:val="CharacterStyle17"/>
          <w:rFonts w:ascii="Times New Roman" w:hAnsi="Times New Roman" w:cs="Times New Roman"/>
          <w:sz w:val="20"/>
          <w:szCs w:val="20"/>
        </w:rPr>
      </w:pPr>
      <w:r w:rsidRPr="00C95D89">
        <w:rPr>
          <w:rStyle w:val="CharacterStyle17"/>
          <w:rFonts w:ascii="Times New Roman" w:hAnsi="Times New Roman" w:cs="Times New Roman"/>
          <w:sz w:val="20"/>
          <w:szCs w:val="20"/>
        </w:rPr>
        <w:t>Review of model coefficients</w:t>
      </w:r>
    </w:p>
    <w:p w:rsidR="008B2A95" w:rsidRPr="00C95D89" w:rsidRDefault="008B2A95" w:rsidP="00F52D8D">
      <w:pPr>
        <w:pStyle w:val="Style5"/>
        <w:kinsoku w:val="0"/>
        <w:autoSpaceDE/>
        <w:autoSpaceDN/>
        <w:adjustRightInd/>
        <w:ind w:left="2160" w:firstLine="720"/>
        <w:rPr>
          <w:sz w:val="20"/>
          <w:szCs w:val="20"/>
        </w:rPr>
      </w:pPr>
      <w:r w:rsidRPr="00C95D89">
        <w:rPr>
          <w:sz w:val="20"/>
          <w:szCs w:val="20"/>
        </w:rPr>
        <w:t>Review of model estimates</w:t>
      </w:r>
    </w:p>
    <w:p w:rsidR="008B2A95" w:rsidRPr="00C95D89" w:rsidRDefault="002A2A9A" w:rsidP="00F52D8D">
      <w:pPr>
        <w:pStyle w:val="Style5"/>
        <w:kinsoku w:val="0"/>
        <w:autoSpaceDE/>
        <w:autoSpaceDN/>
        <w:adjustRightInd/>
        <w:ind w:left="2160" w:firstLine="720"/>
        <w:rPr>
          <w:sz w:val="20"/>
          <w:szCs w:val="20"/>
        </w:rPr>
      </w:pPr>
      <w:r w:rsidRPr="00C95D89">
        <w:rPr>
          <w:sz w:val="20"/>
          <w:szCs w:val="20"/>
        </w:rPr>
        <w:t>Individual value estimates</w:t>
      </w:r>
    </w:p>
    <w:p w:rsidR="008B2A95" w:rsidRPr="00C95D89" w:rsidRDefault="008B2A95" w:rsidP="00F52D8D">
      <w:pPr>
        <w:pStyle w:val="Style5"/>
        <w:kinsoku w:val="0"/>
        <w:autoSpaceDE/>
        <w:autoSpaceDN/>
        <w:adjustRightInd/>
        <w:spacing w:before="240"/>
        <w:ind w:left="2160"/>
        <w:rPr>
          <w:b/>
          <w:bCs/>
          <w:sz w:val="20"/>
          <w:szCs w:val="20"/>
        </w:rPr>
      </w:pPr>
      <w:r w:rsidRPr="00C95D89">
        <w:rPr>
          <w:b/>
          <w:bCs/>
          <w:sz w:val="20"/>
          <w:szCs w:val="20"/>
        </w:rPr>
        <w:t>Model Validation</w:t>
      </w:r>
    </w:p>
    <w:p w:rsidR="008B2A95" w:rsidRPr="00C95D89" w:rsidRDefault="00D158F9" w:rsidP="00F52D8D">
      <w:pPr>
        <w:pStyle w:val="Style20"/>
        <w:kinsoku w:val="0"/>
        <w:autoSpaceDE/>
        <w:autoSpaceDN/>
        <w:spacing w:before="0"/>
        <w:ind w:left="2160"/>
        <w:rPr>
          <w:rStyle w:val="CharacterStyle17"/>
          <w:sz w:val="20"/>
          <w:szCs w:val="20"/>
        </w:rPr>
      </w:pPr>
      <w:r>
        <w:rPr>
          <w:rStyle w:val="CharacterStyle17"/>
          <w:rFonts w:ascii="Times New Roman" w:hAnsi="Times New Roman" w:cs="Times New Roman"/>
          <w:sz w:val="20"/>
          <w:szCs w:val="20"/>
        </w:rPr>
        <w:t>(</w:t>
      </w:r>
      <w:r w:rsidR="008B2A95" w:rsidRPr="00C95D89">
        <w:rPr>
          <w:rStyle w:val="CharacterStyle17"/>
          <w:rFonts w:ascii="Times New Roman" w:hAnsi="Times New Roman" w:cs="Times New Roman"/>
          <w:sz w:val="20"/>
          <w:szCs w:val="20"/>
        </w:rPr>
        <w:t>Describe the appraisal performance tests used and the performance measures attained such as ratio studies, measures of central tendency, appraisal level and appraisal bias.</w:t>
      </w:r>
      <w:r>
        <w:rPr>
          <w:rStyle w:val="CharacterStyle17"/>
          <w:rFonts w:ascii="Times New Roman" w:hAnsi="Times New Roman" w:cs="Times New Roman"/>
          <w:sz w:val="20"/>
          <w:szCs w:val="20"/>
        </w:rPr>
        <w:t>)</w:t>
      </w:r>
    </w:p>
    <w:p w:rsidR="008B2A95" w:rsidRPr="00C95D89" w:rsidRDefault="008B2A95" w:rsidP="009D2EAF">
      <w:pPr>
        <w:pStyle w:val="Style5"/>
        <w:kinsoku w:val="0"/>
        <w:autoSpaceDE/>
        <w:autoSpaceDN/>
        <w:adjustRightInd/>
        <w:spacing w:before="240"/>
        <w:ind w:left="1440" w:firstLine="720"/>
        <w:rPr>
          <w:b/>
          <w:bCs/>
          <w:sz w:val="20"/>
          <w:szCs w:val="20"/>
          <w:u w:val="single"/>
        </w:rPr>
      </w:pPr>
      <w:r w:rsidRPr="00C95D89">
        <w:rPr>
          <w:b/>
          <w:bCs/>
          <w:sz w:val="20"/>
          <w:szCs w:val="20"/>
          <w:u w:val="single"/>
        </w:rPr>
        <w:t>Income Approach</w:t>
      </w:r>
    </w:p>
    <w:p w:rsidR="008B2A95" w:rsidRPr="00C95D89" w:rsidRDefault="008B2A95" w:rsidP="00F52D8D">
      <w:pPr>
        <w:pStyle w:val="Style5"/>
        <w:kinsoku w:val="0"/>
        <w:autoSpaceDE/>
        <w:autoSpaceDN/>
        <w:adjustRightInd/>
        <w:ind w:left="2160"/>
        <w:rPr>
          <w:b/>
          <w:bCs/>
          <w:sz w:val="20"/>
          <w:szCs w:val="20"/>
        </w:rPr>
      </w:pPr>
      <w:r w:rsidRPr="00C95D89">
        <w:rPr>
          <w:b/>
          <w:bCs/>
          <w:sz w:val="20"/>
          <w:szCs w:val="20"/>
        </w:rPr>
        <w:t>Model Specification</w:t>
      </w:r>
    </w:p>
    <w:p w:rsidR="008B2A95" w:rsidRPr="00C95D89" w:rsidRDefault="008B2A95" w:rsidP="00F52D8D">
      <w:pPr>
        <w:pStyle w:val="Style5"/>
        <w:kinsoku w:val="0"/>
        <w:autoSpaceDE/>
        <w:autoSpaceDN/>
        <w:adjustRightInd/>
        <w:ind w:left="2160"/>
        <w:rPr>
          <w:bCs/>
          <w:sz w:val="20"/>
          <w:szCs w:val="20"/>
        </w:rPr>
      </w:pPr>
      <w:r w:rsidRPr="00C95D89">
        <w:rPr>
          <w:b/>
          <w:bCs/>
          <w:sz w:val="20"/>
          <w:szCs w:val="20"/>
        </w:rPr>
        <w:tab/>
      </w:r>
      <w:r w:rsidRPr="00C95D89">
        <w:rPr>
          <w:bCs/>
          <w:sz w:val="20"/>
          <w:szCs w:val="20"/>
        </w:rPr>
        <w:t xml:space="preserve">Describe which of following models </w:t>
      </w:r>
      <w:proofErr w:type="gramStart"/>
      <w:r w:rsidRPr="00C95D89">
        <w:rPr>
          <w:bCs/>
          <w:sz w:val="20"/>
          <w:szCs w:val="20"/>
        </w:rPr>
        <w:t>were used</w:t>
      </w:r>
      <w:proofErr w:type="gramEnd"/>
      <w:r w:rsidRPr="00C95D89">
        <w:rPr>
          <w:bCs/>
          <w:sz w:val="20"/>
          <w:szCs w:val="20"/>
        </w:rPr>
        <w:t xml:space="preserve"> and why:</w:t>
      </w:r>
    </w:p>
    <w:p w:rsidR="008B2A95" w:rsidRPr="00C95D89" w:rsidRDefault="008B2A95" w:rsidP="00F52D8D">
      <w:pPr>
        <w:pStyle w:val="Style5"/>
        <w:kinsoku w:val="0"/>
        <w:autoSpaceDE/>
        <w:autoSpaceDN/>
        <w:adjustRightInd/>
        <w:ind w:left="2880"/>
        <w:rPr>
          <w:bCs/>
          <w:sz w:val="20"/>
          <w:szCs w:val="20"/>
        </w:rPr>
      </w:pPr>
      <w:r w:rsidRPr="00C95D89">
        <w:rPr>
          <w:bCs/>
          <w:sz w:val="20"/>
          <w:szCs w:val="20"/>
        </w:rPr>
        <w:t>Direct capitalization</w:t>
      </w:r>
    </w:p>
    <w:p w:rsidR="008B2A95" w:rsidRPr="00C95D89" w:rsidRDefault="008B2A95" w:rsidP="00F52D8D">
      <w:pPr>
        <w:pStyle w:val="Style5"/>
        <w:kinsoku w:val="0"/>
        <w:autoSpaceDE/>
        <w:autoSpaceDN/>
        <w:adjustRightInd/>
        <w:ind w:left="2880" w:firstLine="720"/>
        <w:rPr>
          <w:bCs/>
          <w:sz w:val="20"/>
          <w:szCs w:val="20"/>
        </w:rPr>
      </w:pPr>
      <w:r w:rsidRPr="00C95D89">
        <w:rPr>
          <w:bCs/>
          <w:sz w:val="20"/>
          <w:szCs w:val="20"/>
        </w:rPr>
        <w:t>GIM</w:t>
      </w:r>
    </w:p>
    <w:p w:rsidR="008B2A95" w:rsidRPr="00C95D89" w:rsidRDefault="008B2A95" w:rsidP="00F52D8D">
      <w:pPr>
        <w:pStyle w:val="Style5"/>
        <w:tabs>
          <w:tab w:val="left" w:pos="3769"/>
        </w:tabs>
        <w:kinsoku w:val="0"/>
        <w:autoSpaceDE/>
        <w:autoSpaceDN/>
        <w:adjustRightInd/>
        <w:ind w:left="2880" w:firstLine="720"/>
        <w:rPr>
          <w:bCs/>
          <w:sz w:val="20"/>
          <w:szCs w:val="20"/>
        </w:rPr>
      </w:pPr>
      <w:r w:rsidRPr="00C95D89">
        <w:rPr>
          <w:bCs/>
          <w:sz w:val="20"/>
          <w:szCs w:val="20"/>
        </w:rPr>
        <w:t>GRM</w:t>
      </w:r>
      <w:r w:rsidR="00F52D8D">
        <w:rPr>
          <w:bCs/>
          <w:sz w:val="20"/>
          <w:szCs w:val="20"/>
        </w:rPr>
        <w:tab/>
      </w:r>
    </w:p>
    <w:p w:rsidR="008B2A95" w:rsidRPr="00C95D89" w:rsidRDefault="008B2A95" w:rsidP="00F52D8D">
      <w:pPr>
        <w:pStyle w:val="Style5"/>
        <w:kinsoku w:val="0"/>
        <w:autoSpaceDE/>
        <w:autoSpaceDN/>
        <w:adjustRightInd/>
        <w:ind w:left="2880" w:firstLine="720"/>
        <w:rPr>
          <w:bCs/>
          <w:sz w:val="20"/>
          <w:szCs w:val="20"/>
        </w:rPr>
      </w:pPr>
      <w:r w:rsidRPr="00C95D89">
        <w:rPr>
          <w:bCs/>
          <w:sz w:val="20"/>
          <w:szCs w:val="20"/>
        </w:rPr>
        <w:t>Yield capitalization</w:t>
      </w:r>
    </w:p>
    <w:p w:rsidR="008B2A95" w:rsidRPr="00C95D89" w:rsidRDefault="008B2A95" w:rsidP="00F52D8D">
      <w:pPr>
        <w:pStyle w:val="Style20"/>
        <w:kinsoku w:val="0"/>
        <w:autoSpaceDE/>
        <w:autoSpaceDN/>
        <w:spacing w:before="0"/>
        <w:ind w:left="2880" w:firstLine="720"/>
        <w:rPr>
          <w:rStyle w:val="CharacterStyle17"/>
          <w:rFonts w:ascii="Times New Roman" w:hAnsi="Times New Roman" w:cs="Times New Roman"/>
          <w:sz w:val="20"/>
          <w:szCs w:val="20"/>
        </w:rPr>
      </w:pPr>
      <w:r w:rsidRPr="00C95D89">
        <w:rPr>
          <w:rStyle w:val="CharacterStyle17"/>
          <w:rFonts w:ascii="Times New Roman" w:hAnsi="Times New Roman" w:cs="Times New Roman"/>
          <w:sz w:val="20"/>
          <w:szCs w:val="20"/>
        </w:rPr>
        <w:t>Data Requirements:</w:t>
      </w:r>
    </w:p>
    <w:p w:rsidR="008B2A95" w:rsidRPr="00C95D89" w:rsidRDefault="008B2A95" w:rsidP="00F52D8D">
      <w:pPr>
        <w:pStyle w:val="Style5"/>
        <w:kinsoku w:val="0"/>
        <w:autoSpaceDE/>
        <w:autoSpaceDN/>
        <w:adjustRightInd/>
        <w:ind w:left="2880"/>
        <w:rPr>
          <w:sz w:val="20"/>
          <w:szCs w:val="20"/>
        </w:rPr>
      </w:pPr>
      <w:r w:rsidRPr="00C95D89">
        <w:rPr>
          <w:sz w:val="20"/>
          <w:szCs w:val="20"/>
        </w:rPr>
        <w:t>Data Collection Procedures:</w:t>
      </w:r>
    </w:p>
    <w:p w:rsidR="008B2A95" w:rsidRPr="00C95D89" w:rsidRDefault="008B2A95" w:rsidP="00F52D8D">
      <w:pPr>
        <w:pStyle w:val="Style20"/>
        <w:kinsoku w:val="0"/>
        <w:autoSpaceDE/>
        <w:autoSpaceDN/>
        <w:spacing w:before="0"/>
        <w:ind w:left="2880"/>
        <w:rPr>
          <w:rStyle w:val="CharacterStyle17"/>
          <w:rFonts w:ascii="Times New Roman" w:hAnsi="Times New Roman" w:cs="Times New Roman"/>
          <w:sz w:val="20"/>
          <w:szCs w:val="20"/>
        </w:rPr>
      </w:pPr>
      <w:r w:rsidRPr="00C95D89">
        <w:rPr>
          <w:rStyle w:val="CharacterStyle17"/>
          <w:rFonts w:ascii="Times New Roman" w:hAnsi="Times New Roman" w:cs="Times New Roman"/>
          <w:sz w:val="20"/>
          <w:szCs w:val="20"/>
        </w:rPr>
        <w:t>What we have done is:</w:t>
      </w:r>
    </w:p>
    <w:p w:rsidR="008B2A95" w:rsidRPr="00C95D89" w:rsidRDefault="008B2A95" w:rsidP="00F52D8D">
      <w:pPr>
        <w:pStyle w:val="Style5"/>
        <w:kinsoku w:val="0"/>
        <w:autoSpaceDE/>
        <w:autoSpaceDN/>
        <w:adjustRightInd/>
        <w:ind w:left="2880"/>
        <w:rPr>
          <w:sz w:val="20"/>
          <w:szCs w:val="20"/>
        </w:rPr>
      </w:pPr>
      <w:r w:rsidRPr="00C95D89">
        <w:rPr>
          <w:sz w:val="20"/>
          <w:szCs w:val="20"/>
        </w:rPr>
        <w:t>The characteristics that we can rely upon are:</w:t>
      </w:r>
    </w:p>
    <w:p w:rsidR="008B2A95" w:rsidRPr="00C95D89" w:rsidRDefault="008B2A95" w:rsidP="00F52D8D">
      <w:pPr>
        <w:pStyle w:val="Style5"/>
        <w:kinsoku w:val="0"/>
        <w:autoSpaceDE/>
        <w:autoSpaceDN/>
        <w:adjustRightInd/>
        <w:ind w:left="2880"/>
        <w:rPr>
          <w:sz w:val="20"/>
          <w:szCs w:val="20"/>
        </w:rPr>
      </w:pPr>
      <w:r w:rsidRPr="00C95D89">
        <w:rPr>
          <w:sz w:val="20"/>
          <w:szCs w:val="20"/>
        </w:rPr>
        <w:t>The characteristics that may present data inaccuracy are:</w:t>
      </w:r>
    </w:p>
    <w:p w:rsidR="008B2A95" w:rsidRPr="00C95D89" w:rsidRDefault="008B2A95" w:rsidP="00C20C58">
      <w:pPr>
        <w:pStyle w:val="Style5"/>
        <w:tabs>
          <w:tab w:val="left" w:pos="3256"/>
        </w:tabs>
        <w:kinsoku w:val="0"/>
        <w:autoSpaceDE/>
        <w:autoSpaceDN/>
        <w:adjustRightInd/>
        <w:spacing w:before="240"/>
        <w:ind w:left="2160"/>
        <w:rPr>
          <w:b/>
          <w:bCs/>
          <w:sz w:val="20"/>
          <w:szCs w:val="20"/>
        </w:rPr>
      </w:pPr>
      <w:r w:rsidRPr="00C95D89">
        <w:rPr>
          <w:b/>
          <w:bCs/>
          <w:sz w:val="20"/>
          <w:szCs w:val="20"/>
        </w:rPr>
        <w:t>Model Calibration</w:t>
      </w:r>
    </w:p>
    <w:p w:rsidR="008B2A95" w:rsidRPr="00D158F9" w:rsidRDefault="00D158F9" w:rsidP="00F52D8D">
      <w:pPr>
        <w:pStyle w:val="Style5"/>
        <w:kinsoku w:val="0"/>
        <w:autoSpaceDE/>
        <w:autoSpaceDN/>
        <w:adjustRightInd/>
        <w:ind w:left="2160"/>
        <w:rPr>
          <w:rStyle w:val="CharacterStyle17"/>
          <w:rFonts w:ascii="Times New Roman" w:hAnsi="Times New Roman" w:cs="Times New Roman"/>
          <w:sz w:val="20"/>
          <w:szCs w:val="20"/>
        </w:rPr>
      </w:pPr>
      <w:r w:rsidRPr="00D158F9">
        <w:rPr>
          <w:rStyle w:val="CharacterStyle17"/>
          <w:rFonts w:ascii="Times New Roman" w:hAnsi="Times New Roman" w:cs="Times New Roman"/>
          <w:sz w:val="20"/>
          <w:szCs w:val="20"/>
        </w:rPr>
        <w:t>(</w:t>
      </w:r>
      <w:r w:rsidR="008B2A95" w:rsidRPr="00D158F9">
        <w:rPr>
          <w:rStyle w:val="CharacterStyle17"/>
          <w:rFonts w:ascii="Times New Roman" w:hAnsi="Times New Roman" w:cs="Times New Roman"/>
          <w:sz w:val="20"/>
          <w:szCs w:val="20"/>
        </w:rPr>
        <w:t>Describe calibration methods considered and chosen, the mathematical form of the final model</w:t>
      </w:r>
      <w:r w:rsidRPr="00D158F9">
        <w:rPr>
          <w:rStyle w:val="CharacterStyle17"/>
          <w:rFonts w:ascii="Times New Roman" w:hAnsi="Times New Roman" w:cs="Times New Roman"/>
          <w:sz w:val="20"/>
          <w:szCs w:val="20"/>
        </w:rPr>
        <w:t>)</w:t>
      </w:r>
    </w:p>
    <w:p w:rsidR="008B2A95" w:rsidRPr="00C95D89" w:rsidRDefault="008B2A95" w:rsidP="00F52D8D">
      <w:pPr>
        <w:pStyle w:val="Style20"/>
        <w:kinsoku w:val="0"/>
        <w:autoSpaceDE/>
        <w:autoSpaceDN/>
        <w:spacing w:before="0"/>
        <w:ind w:left="2880"/>
        <w:rPr>
          <w:rStyle w:val="CharacterStyle17"/>
          <w:rFonts w:ascii="Times New Roman" w:hAnsi="Times New Roman" w:cs="Times New Roman"/>
          <w:sz w:val="20"/>
          <w:szCs w:val="20"/>
        </w:rPr>
      </w:pPr>
      <w:r w:rsidRPr="00C95D89">
        <w:rPr>
          <w:rStyle w:val="CharacterStyle17"/>
          <w:rFonts w:ascii="Times New Roman" w:hAnsi="Times New Roman" w:cs="Times New Roman"/>
          <w:sz w:val="20"/>
          <w:szCs w:val="20"/>
        </w:rPr>
        <w:t xml:space="preserve">Ratio study </w:t>
      </w:r>
    </w:p>
    <w:p w:rsidR="008B2A95" w:rsidRPr="00C95D89" w:rsidRDefault="008B2A95" w:rsidP="00F52D8D">
      <w:pPr>
        <w:pStyle w:val="Style20"/>
        <w:kinsoku w:val="0"/>
        <w:autoSpaceDE/>
        <w:autoSpaceDN/>
        <w:spacing w:before="0"/>
        <w:ind w:left="2880"/>
        <w:rPr>
          <w:rStyle w:val="CharacterStyle17"/>
          <w:rFonts w:ascii="Times New Roman" w:hAnsi="Times New Roman" w:cs="Times New Roman"/>
          <w:sz w:val="20"/>
          <w:szCs w:val="20"/>
        </w:rPr>
      </w:pPr>
      <w:r w:rsidRPr="00C95D89">
        <w:rPr>
          <w:rStyle w:val="CharacterStyle17"/>
          <w:rFonts w:ascii="Times New Roman" w:hAnsi="Times New Roman" w:cs="Times New Roman"/>
          <w:sz w:val="20"/>
          <w:szCs w:val="20"/>
        </w:rPr>
        <w:t>Review of model coefficients</w:t>
      </w:r>
    </w:p>
    <w:p w:rsidR="008B2A95" w:rsidRPr="00C95D89" w:rsidRDefault="008B2A95" w:rsidP="00F52D8D">
      <w:pPr>
        <w:pStyle w:val="Style5"/>
        <w:kinsoku w:val="0"/>
        <w:autoSpaceDE/>
        <w:autoSpaceDN/>
        <w:adjustRightInd/>
        <w:ind w:left="2880"/>
        <w:rPr>
          <w:sz w:val="20"/>
          <w:szCs w:val="20"/>
        </w:rPr>
      </w:pPr>
      <w:r w:rsidRPr="00C95D89">
        <w:rPr>
          <w:sz w:val="20"/>
          <w:szCs w:val="20"/>
        </w:rPr>
        <w:t>Review of model estimates</w:t>
      </w:r>
    </w:p>
    <w:p w:rsidR="008B2A95" w:rsidRPr="00C95D89" w:rsidRDefault="002A2A9A" w:rsidP="00F52D8D">
      <w:pPr>
        <w:pStyle w:val="Style5"/>
        <w:kinsoku w:val="0"/>
        <w:autoSpaceDE/>
        <w:autoSpaceDN/>
        <w:adjustRightInd/>
        <w:ind w:left="2880"/>
        <w:rPr>
          <w:sz w:val="20"/>
          <w:szCs w:val="20"/>
        </w:rPr>
      </w:pPr>
      <w:r w:rsidRPr="00C95D89">
        <w:rPr>
          <w:sz w:val="20"/>
          <w:szCs w:val="20"/>
        </w:rPr>
        <w:t>Individual value estimates</w:t>
      </w:r>
    </w:p>
    <w:p w:rsidR="008B2A95" w:rsidRPr="00C95D89" w:rsidRDefault="008B2A95" w:rsidP="00F52D8D">
      <w:pPr>
        <w:pStyle w:val="Style5"/>
        <w:kinsoku w:val="0"/>
        <w:autoSpaceDE/>
        <w:autoSpaceDN/>
        <w:adjustRightInd/>
        <w:spacing w:before="240"/>
        <w:ind w:left="2160"/>
        <w:rPr>
          <w:b/>
          <w:bCs/>
          <w:sz w:val="20"/>
          <w:szCs w:val="20"/>
        </w:rPr>
      </w:pPr>
      <w:r w:rsidRPr="00C95D89">
        <w:rPr>
          <w:b/>
          <w:bCs/>
          <w:sz w:val="20"/>
          <w:szCs w:val="20"/>
        </w:rPr>
        <w:lastRenderedPageBreak/>
        <w:t>Model Validation</w:t>
      </w:r>
    </w:p>
    <w:p w:rsidR="008B2A95" w:rsidRPr="00C95D89" w:rsidRDefault="00D158F9" w:rsidP="00F52D8D">
      <w:pPr>
        <w:pStyle w:val="Style20"/>
        <w:kinsoku w:val="0"/>
        <w:autoSpaceDE/>
        <w:autoSpaceDN/>
        <w:spacing w:before="0"/>
        <w:ind w:left="2160"/>
        <w:rPr>
          <w:rStyle w:val="CharacterStyle17"/>
          <w:sz w:val="20"/>
          <w:szCs w:val="20"/>
        </w:rPr>
      </w:pPr>
      <w:r>
        <w:rPr>
          <w:rStyle w:val="CharacterStyle17"/>
          <w:rFonts w:ascii="Times New Roman" w:hAnsi="Times New Roman" w:cs="Times New Roman"/>
          <w:sz w:val="20"/>
          <w:szCs w:val="20"/>
        </w:rPr>
        <w:t>(</w:t>
      </w:r>
      <w:r w:rsidR="008B2A95" w:rsidRPr="00C95D89">
        <w:rPr>
          <w:rStyle w:val="CharacterStyle17"/>
          <w:rFonts w:ascii="Times New Roman" w:hAnsi="Times New Roman" w:cs="Times New Roman"/>
          <w:sz w:val="20"/>
          <w:szCs w:val="20"/>
        </w:rPr>
        <w:t>Describe the appraisal performance tests used and the performance measures attained such as ratio studies, measures of central tendency, appraisal level and appraisal bias.</w:t>
      </w:r>
      <w:r>
        <w:rPr>
          <w:rStyle w:val="CharacterStyle17"/>
          <w:rFonts w:ascii="Times New Roman" w:hAnsi="Times New Roman" w:cs="Times New Roman"/>
          <w:sz w:val="20"/>
          <w:szCs w:val="20"/>
        </w:rPr>
        <w:t>)</w:t>
      </w:r>
    </w:p>
    <w:p w:rsidR="008B2A95" w:rsidRPr="00C95D89" w:rsidRDefault="008B2A95" w:rsidP="00F52D8D">
      <w:pPr>
        <w:spacing w:before="240"/>
        <w:ind w:left="1440"/>
        <w:jc w:val="both"/>
        <w:rPr>
          <w:b/>
          <w:i/>
        </w:rPr>
      </w:pPr>
      <w:r w:rsidRPr="00C95D89">
        <w:rPr>
          <w:b/>
          <w:i/>
          <w:u w:val="single"/>
        </w:rPr>
        <w:t>Comment:</w:t>
      </w:r>
      <w:r w:rsidR="00060108" w:rsidRPr="00C95D89">
        <w:rPr>
          <w:b/>
          <w:i/>
        </w:rPr>
        <w:t xml:space="preserve"> </w:t>
      </w:r>
      <w:r w:rsidRPr="00C95D89">
        <w:rPr>
          <w:b/>
          <w:i/>
        </w:rPr>
        <w:t>The appraiser must provide sufficient information to enable the client and intended users to have confidence that the process and procedures used conform to accepted methods and result in credible value conclusions.</w:t>
      </w:r>
      <w:r w:rsidR="00060108" w:rsidRPr="00C95D89">
        <w:rPr>
          <w:b/>
          <w:i/>
        </w:rPr>
        <w:t xml:space="preserve"> </w:t>
      </w:r>
      <w:r w:rsidRPr="00C95D89">
        <w:rPr>
          <w:b/>
          <w:i/>
        </w:rPr>
        <w:t>In the case of mass appraisal for ad valorem taxation, stability and accuracy are important to the creditability of value opinions.</w:t>
      </w:r>
      <w:r w:rsidR="00060108" w:rsidRPr="00C95D89">
        <w:rPr>
          <w:b/>
          <w:i/>
        </w:rPr>
        <w:t xml:space="preserve"> </w:t>
      </w:r>
      <w:r w:rsidRPr="00C95D89">
        <w:rPr>
          <w:b/>
          <w:i/>
        </w:rPr>
        <w:t xml:space="preserve">The report must include a discussion of the rationale for each model, the calibration techniques to </w:t>
      </w:r>
      <w:proofErr w:type="gramStart"/>
      <w:r w:rsidRPr="00C95D89">
        <w:rPr>
          <w:b/>
          <w:i/>
        </w:rPr>
        <w:t>be used</w:t>
      </w:r>
      <w:proofErr w:type="gramEnd"/>
      <w:r w:rsidRPr="00C95D89">
        <w:rPr>
          <w:b/>
          <w:i/>
        </w:rPr>
        <w:t>, and the performance measures to be used.</w:t>
      </w:r>
      <w:r w:rsidR="00060108" w:rsidRPr="00C95D89">
        <w:rPr>
          <w:b/>
          <w:i/>
        </w:rPr>
        <w:t xml:space="preserve"> </w:t>
      </w:r>
    </w:p>
    <w:p w:rsidR="008B2A95" w:rsidRPr="00C95D89" w:rsidRDefault="008B2A95" w:rsidP="009D2EAF">
      <w:pPr>
        <w:numPr>
          <w:ilvl w:val="0"/>
          <w:numId w:val="11"/>
        </w:numPr>
        <w:spacing w:before="240"/>
      </w:pPr>
      <w:r w:rsidRPr="00C95D89">
        <w:t xml:space="preserve">Final testing – similar </w:t>
      </w:r>
      <w:r w:rsidR="007818F3" w:rsidRPr="00C95D89">
        <w:t xml:space="preserve">to </w:t>
      </w:r>
      <w:r w:rsidRPr="00C95D89">
        <w:t>the preliminary only final</w:t>
      </w:r>
    </w:p>
    <w:p w:rsidR="008B2A95" w:rsidRPr="00C95D89" w:rsidRDefault="008B2A95" w:rsidP="009D2EAF">
      <w:pPr>
        <w:numPr>
          <w:ilvl w:val="0"/>
          <w:numId w:val="11"/>
        </w:numPr>
        <w:spacing w:before="240"/>
      </w:pPr>
      <w:r w:rsidRPr="00C95D89">
        <w:t>Describe the reconciliation performed, in accordance with Standards Rule 6-7.</w:t>
      </w:r>
    </w:p>
    <w:p w:rsidR="008B2A95" w:rsidRPr="00C95D89" w:rsidRDefault="008B2A95" w:rsidP="009D2EAF">
      <w:pPr>
        <w:ind w:left="1440"/>
        <w:jc w:val="both"/>
        <w:rPr>
          <w:b/>
          <w:i/>
        </w:rPr>
      </w:pPr>
      <w:r w:rsidRPr="00C95D89">
        <w:rPr>
          <w:b/>
          <w:i/>
        </w:rPr>
        <w:t>The reconciliation should clearly summarize the quantity and quality of data, the applicability and relevance of the approaches considered, and the methods and techniques employed to ensure accuracy (including recognized testing procedures).</w:t>
      </w:r>
      <w:r w:rsidR="00060108" w:rsidRPr="00C95D89">
        <w:rPr>
          <w:b/>
          <w:i/>
        </w:rPr>
        <w:t xml:space="preserve"> </w:t>
      </w:r>
    </w:p>
    <w:p w:rsidR="008B2A95" w:rsidRPr="00C95D89" w:rsidRDefault="008B2A95" w:rsidP="009D2EAF">
      <w:pPr>
        <w:pStyle w:val="Style5"/>
        <w:kinsoku w:val="0"/>
        <w:autoSpaceDE/>
        <w:autoSpaceDN/>
        <w:adjustRightInd/>
        <w:ind w:left="1440"/>
        <w:jc w:val="both"/>
        <w:rPr>
          <w:b/>
          <w:i/>
          <w:sz w:val="20"/>
          <w:szCs w:val="20"/>
        </w:rPr>
      </w:pPr>
      <w:r w:rsidRPr="00C95D89">
        <w:rPr>
          <w:b/>
          <w:i/>
          <w:sz w:val="20"/>
          <w:szCs w:val="20"/>
        </w:rPr>
        <w:t>“Considering the quantity and quality of data and the reliability of the various models as shown in the performance tests above, we have concluded that the ____________ approach is the best estimate of market value.”</w:t>
      </w:r>
    </w:p>
    <w:p w:rsidR="008B2A95" w:rsidRPr="00C95D89" w:rsidRDefault="008B2A95" w:rsidP="009D2EAF">
      <w:pPr>
        <w:numPr>
          <w:ilvl w:val="0"/>
          <w:numId w:val="11"/>
        </w:numPr>
        <w:spacing w:before="240"/>
        <w:rPr>
          <w:color w:val="000000"/>
        </w:rPr>
      </w:pPr>
      <w:r w:rsidRPr="00C95D89">
        <w:rPr>
          <w:color w:val="000000"/>
        </w:rPr>
        <w:t>Public disclosure</w:t>
      </w:r>
    </w:p>
    <w:p w:rsidR="008B2A95" w:rsidRPr="00C95D89" w:rsidRDefault="008B2A95" w:rsidP="009D2EAF">
      <w:pPr>
        <w:ind w:left="1440"/>
        <w:jc w:val="both"/>
        <w:rPr>
          <w:b/>
          <w:i/>
          <w:color w:val="000000"/>
        </w:rPr>
      </w:pPr>
      <w:r w:rsidRPr="00C95D89">
        <w:rPr>
          <w:b/>
          <w:i/>
          <w:color w:val="000000"/>
        </w:rPr>
        <w:t xml:space="preserve">Disclosure to the taxpaying public of values of individual properties </w:t>
      </w:r>
      <w:proofErr w:type="gramStart"/>
      <w:r w:rsidRPr="00C95D89">
        <w:rPr>
          <w:b/>
          <w:i/>
          <w:color w:val="000000"/>
        </w:rPr>
        <w:t>should be administered</w:t>
      </w:r>
      <w:proofErr w:type="gramEnd"/>
      <w:r w:rsidRPr="00C95D89">
        <w:rPr>
          <w:b/>
          <w:i/>
          <w:color w:val="000000"/>
        </w:rPr>
        <w:t xml:space="preserve"> through normal jurisdictional processes.</w:t>
      </w:r>
      <w:r w:rsidR="00060108" w:rsidRPr="00C95D89">
        <w:rPr>
          <w:b/>
          <w:i/>
          <w:color w:val="000000"/>
        </w:rPr>
        <w:t xml:space="preserve"> </w:t>
      </w:r>
      <w:r w:rsidRPr="00C95D89">
        <w:rPr>
          <w:b/>
          <w:i/>
          <w:color w:val="000000"/>
        </w:rPr>
        <w:t>The value in this report may change as a result of processes following that disclosure.</w:t>
      </w:r>
    </w:p>
    <w:p w:rsidR="008B2A95" w:rsidRPr="00C95D89" w:rsidRDefault="008B2A95" w:rsidP="009D2EAF">
      <w:pPr>
        <w:numPr>
          <w:ilvl w:val="0"/>
          <w:numId w:val="8"/>
        </w:numPr>
        <w:spacing w:before="240"/>
        <w:rPr>
          <w:color w:val="000000"/>
        </w:rPr>
      </w:pPr>
      <w:r w:rsidRPr="00C95D89">
        <w:rPr>
          <w:color w:val="000000"/>
        </w:rPr>
        <w:t xml:space="preserve">Include a signed certification in accordance with Standards Rule 6-9; </w:t>
      </w:r>
    </w:p>
    <w:p w:rsidR="008B2A95" w:rsidRDefault="008B2A95" w:rsidP="009D2EAF">
      <w:pPr>
        <w:ind w:left="1440"/>
        <w:rPr>
          <w:b/>
          <w:i/>
          <w:color w:val="000000"/>
        </w:rPr>
      </w:pPr>
      <w:r w:rsidRPr="00C95D89">
        <w:rPr>
          <w:b/>
          <w:i/>
          <w:color w:val="000000"/>
        </w:rPr>
        <w:t>I certify that, to the best of my knowledge and belief:</w:t>
      </w:r>
    </w:p>
    <w:p w:rsidR="008B2A95" w:rsidRDefault="008B2A95" w:rsidP="00C20C58">
      <w:pPr>
        <w:tabs>
          <w:tab w:val="left" w:pos="1800"/>
        </w:tabs>
        <w:spacing w:before="240"/>
        <w:ind w:left="1800" w:hanging="360"/>
        <w:jc w:val="both"/>
        <w:rPr>
          <w:b/>
          <w:i/>
          <w:color w:val="000000"/>
        </w:rPr>
      </w:pPr>
      <w:r w:rsidRPr="00C95D89">
        <w:rPr>
          <w:b/>
          <w:i/>
          <w:color w:val="000000"/>
        </w:rPr>
        <w:t>__</w:t>
      </w:r>
      <w:r w:rsidRPr="00C95D89">
        <w:rPr>
          <w:b/>
          <w:i/>
          <w:color w:val="000000"/>
        </w:rPr>
        <w:tab/>
      </w:r>
      <w:proofErr w:type="gramStart"/>
      <w:r w:rsidRPr="00C95D89">
        <w:rPr>
          <w:b/>
          <w:i/>
          <w:color w:val="000000"/>
        </w:rPr>
        <w:t>the</w:t>
      </w:r>
      <w:proofErr w:type="gramEnd"/>
      <w:r w:rsidRPr="00C95D89">
        <w:rPr>
          <w:b/>
          <w:i/>
          <w:color w:val="000000"/>
        </w:rPr>
        <w:t xml:space="preserve"> statements of fact contained in this report are true and correct.</w:t>
      </w:r>
    </w:p>
    <w:p w:rsidR="008B2A95" w:rsidRDefault="008B2A95" w:rsidP="00C20C58">
      <w:pPr>
        <w:tabs>
          <w:tab w:val="left" w:pos="1800"/>
        </w:tabs>
        <w:spacing w:before="240"/>
        <w:ind w:left="1800" w:hanging="360"/>
        <w:jc w:val="both"/>
        <w:rPr>
          <w:b/>
          <w:i/>
          <w:color w:val="000000"/>
        </w:rPr>
      </w:pPr>
      <w:r w:rsidRPr="00C95D89">
        <w:rPr>
          <w:b/>
          <w:i/>
          <w:color w:val="000000"/>
        </w:rPr>
        <w:t>__</w:t>
      </w:r>
      <w:r w:rsidRPr="00C95D89">
        <w:rPr>
          <w:b/>
          <w:i/>
          <w:color w:val="000000"/>
        </w:rPr>
        <w:tab/>
        <w:t>the reported analyses, opinions, and conclusions are limited only by the reported assumptions and limiting conditions, and are my personal, impartial, and unbiased professionally analyses, opinions, and conclusions.</w:t>
      </w:r>
    </w:p>
    <w:p w:rsidR="008B2A95" w:rsidRPr="00C95D89" w:rsidRDefault="008B2A95" w:rsidP="00C20C58">
      <w:pPr>
        <w:tabs>
          <w:tab w:val="left" w:pos="1800"/>
        </w:tabs>
        <w:spacing w:before="240"/>
        <w:ind w:left="1800" w:hanging="360"/>
        <w:jc w:val="both"/>
        <w:rPr>
          <w:b/>
          <w:i/>
          <w:color w:val="000000"/>
        </w:rPr>
      </w:pPr>
      <w:r w:rsidRPr="00C95D89">
        <w:rPr>
          <w:b/>
          <w:i/>
          <w:color w:val="000000"/>
        </w:rPr>
        <w:t>__</w:t>
      </w:r>
      <w:r w:rsidRPr="00C95D89">
        <w:rPr>
          <w:b/>
          <w:i/>
          <w:color w:val="000000"/>
        </w:rPr>
        <w:tab/>
        <w:t>I have no (or the specified) present or prospective interest in the property</w:t>
      </w:r>
      <w:r w:rsidR="00D158F9">
        <w:rPr>
          <w:b/>
          <w:i/>
          <w:color w:val="000000"/>
        </w:rPr>
        <w:t xml:space="preserve"> </w:t>
      </w:r>
      <w:r w:rsidRPr="00C95D89">
        <w:rPr>
          <w:b/>
          <w:i/>
          <w:color w:val="000000"/>
        </w:rPr>
        <w:t>that is the subject of this report, and I have no (or the specified) personal interest with respect to the parties involved.</w:t>
      </w:r>
      <w:r w:rsidR="00060108" w:rsidRPr="00C95D89">
        <w:rPr>
          <w:b/>
          <w:i/>
          <w:color w:val="000000"/>
        </w:rPr>
        <w:t xml:space="preserve"> </w:t>
      </w:r>
    </w:p>
    <w:p w:rsidR="008B2A95" w:rsidRPr="00C95D89" w:rsidRDefault="008B2A95" w:rsidP="00C20C58">
      <w:pPr>
        <w:tabs>
          <w:tab w:val="left" w:pos="1800"/>
        </w:tabs>
        <w:spacing w:before="240"/>
        <w:ind w:left="1800" w:hanging="360"/>
        <w:jc w:val="both"/>
        <w:rPr>
          <w:b/>
          <w:i/>
          <w:color w:val="000000"/>
        </w:rPr>
      </w:pPr>
      <w:r w:rsidRPr="00C95D89">
        <w:rPr>
          <w:b/>
          <w:i/>
          <w:color w:val="000000"/>
        </w:rPr>
        <w:t>__</w:t>
      </w:r>
      <w:r w:rsidRPr="00C95D89">
        <w:rPr>
          <w:b/>
          <w:i/>
          <w:color w:val="000000"/>
        </w:rPr>
        <w:tab/>
        <w:t>I have no bias with respect to any property that is the subject of this report or to the parties involved with this assignment.</w:t>
      </w:r>
    </w:p>
    <w:p w:rsidR="00235A1F" w:rsidRPr="00C95D89" w:rsidRDefault="004407EA" w:rsidP="00C20C58">
      <w:pPr>
        <w:tabs>
          <w:tab w:val="left" w:pos="1800"/>
        </w:tabs>
        <w:spacing w:before="240"/>
        <w:ind w:left="1800" w:hanging="360"/>
        <w:jc w:val="both"/>
        <w:rPr>
          <w:b/>
          <w:i/>
          <w:color w:val="000000"/>
        </w:rPr>
      </w:pPr>
      <w:r w:rsidRPr="00C95D89">
        <w:rPr>
          <w:b/>
          <w:i/>
          <w:color w:val="000000"/>
        </w:rPr>
        <w:t>__</w:t>
      </w:r>
      <w:r w:rsidR="009C592B" w:rsidRPr="00C95D89">
        <w:rPr>
          <w:b/>
          <w:i/>
          <w:color w:val="000000"/>
        </w:rPr>
        <w:tab/>
      </w:r>
      <w:r w:rsidR="00235A1F" w:rsidRPr="00C95D89">
        <w:rPr>
          <w:b/>
          <w:i/>
          <w:color w:val="000000"/>
        </w:rPr>
        <w:t xml:space="preserve">Any services regarding the subject performed by the appraiser within the three year period immediately preceding acceptance of the assignment, as an appraiser or in any other capacity </w:t>
      </w:r>
      <w:proofErr w:type="gramStart"/>
      <w:r w:rsidR="00235A1F" w:rsidRPr="00C95D89">
        <w:rPr>
          <w:b/>
          <w:i/>
          <w:color w:val="000000"/>
        </w:rPr>
        <w:t>is identified</w:t>
      </w:r>
      <w:proofErr w:type="gramEnd"/>
      <w:r w:rsidR="00235A1F" w:rsidRPr="00C95D89">
        <w:rPr>
          <w:b/>
          <w:i/>
          <w:color w:val="000000"/>
        </w:rPr>
        <w:t xml:space="preserve"> in the body of the report.</w:t>
      </w:r>
    </w:p>
    <w:p w:rsidR="008B2A95" w:rsidRPr="00C95D89" w:rsidRDefault="008B2A95" w:rsidP="00C20C58">
      <w:pPr>
        <w:tabs>
          <w:tab w:val="left" w:pos="1800"/>
        </w:tabs>
        <w:spacing w:before="240"/>
        <w:ind w:left="1800" w:hanging="360"/>
        <w:jc w:val="both"/>
        <w:rPr>
          <w:b/>
          <w:i/>
          <w:color w:val="000000"/>
        </w:rPr>
      </w:pPr>
      <w:r w:rsidRPr="00C95D89">
        <w:rPr>
          <w:b/>
          <w:i/>
          <w:color w:val="000000"/>
        </w:rPr>
        <w:t>__</w:t>
      </w:r>
      <w:r w:rsidRPr="00C95D89">
        <w:rPr>
          <w:b/>
          <w:i/>
          <w:color w:val="000000"/>
        </w:rPr>
        <w:tab/>
      </w:r>
      <w:proofErr w:type="gramStart"/>
      <w:r w:rsidRPr="00C95D89">
        <w:rPr>
          <w:b/>
          <w:i/>
          <w:color w:val="000000"/>
        </w:rPr>
        <w:t>my</w:t>
      </w:r>
      <w:proofErr w:type="gramEnd"/>
      <w:r w:rsidRPr="00C95D89">
        <w:rPr>
          <w:b/>
          <w:i/>
          <w:color w:val="000000"/>
        </w:rPr>
        <w:t xml:space="preserve"> engagement in this assignment was not contingent upon developing or reporting predetermined results.</w:t>
      </w:r>
    </w:p>
    <w:p w:rsidR="008B2A95" w:rsidRPr="00C95D89" w:rsidRDefault="008B2A95" w:rsidP="00C20C58">
      <w:pPr>
        <w:tabs>
          <w:tab w:val="left" w:pos="1800"/>
        </w:tabs>
        <w:spacing w:before="240"/>
        <w:ind w:left="1800" w:hanging="360"/>
        <w:jc w:val="both"/>
        <w:rPr>
          <w:b/>
          <w:i/>
          <w:color w:val="000000"/>
        </w:rPr>
      </w:pPr>
      <w:r w:rsidRPr="00C95D89">
        <w:rPr>
          <w:b/>
          <w:i/>
          <w:color w:val="000000"/>
        </w:rPr>
        <w:t>__</w:t>
      </w:r>
      <w:r w:rsidRPr="00C95D89">
        <w:rPr>
          <w:b/>
          <w:i/>
          <w:color w:val="000000"/>
        </w:rPr>
        <w:tab/>
      </w:r>
      <w:proofErr w:type="gramStart"/>
      <w:r w:rsidRPr="00C95D89">
        <w:rPr>
          <w:b/>
          <w:i/>
          <w:color w:val="000000"/>
        </w:rPr>
        <w:t>my</w:t>
      </w:r>
      <w:proofErr w:type="gramEnd"/>
      <w:r w:rsidRPr="00C95D89">
        <w:rPr>
          <w:b/>
          <w:i/>
          <w:color w:val="000000"/>
        </w:rPr>
        <w:t xml:space="preserve"> compensation for completing this ass</w:t>
      </w:r>
      <w:r w:rsidR="00235A1F" w:rsidRPr="00C95D89">
        <w:rPr>
          <w:b/>
          <w:i/>
          <w:color w:val="000000"/>
        </w:rPr>
        <w:t xml:space="preserve">ignment is not contingent upon </w:t>
      </w:r>
      <w:r w:rsidRPr="00C95D89">
        <w:rPr>
          <w:b/>
          <w:i/>
          <w:color w:val="000000"/>
        </w:rPr>
        <w:t>the reporting of a predetermined value or dire</w:t>
      </w:r>
      <w:r w:rsidR="00235A1F" w:rsidRPr="00C95D89">
        <w:rPr>
          <w:b/>
          <w:i/>
          <w:color w:val="000000"/>
        </w:rPr>
        <w:t xml:space="preserve">ction in value that favors the </w:t>
      </w:r>
      <w:r w:rsidRPr="00C95D89">
        <w:rPr>
          <w:b/>
          <w:i/>
          <w:color w:val="000000"/>
        </w:rPr>
        <w:t>cause of the client, the amount of the value</w:t>
      </w:r>
      <w:r w:rsidR="00235A1F" w:rsidRPr="00C95D89">
        <w:rPr>
          <w:b/>
          <w:i/>
          <w:color w:val="000000"/>
        </w:rPr>
        <w:t xml:space="preserve"> opinion, the attainment of a </w:t>
      </w:r>
      <w:r w:rsidRPr="00C95D89">
        <w:rPr>
          <w:b/>
          <w:i/>
          <w:color w:val="000000"/>
        </w:rPr>
        <w:t>stipulated result, or the occurrence of a subsequent event directly related to the intended use of this appraisal.</w:t>
      </w:r>
      <w:r w:rsidR="00060108" w:rsidRPr="00C95D89">
        <w:rPr>
          <w:b/>
          <w:i/>
          <w:color w:val="000000"/>
        </w:rPr>
        <w:t xml:space="preserve"> </w:t>
      </w:r>
    </w:p>
    <w:p w:rsidR="008B2A95" w:rsidRPr="00C95D89" w:rsidRDefault="008B2A95" w:rsidP="00C20C58">
      <w:pPr>
        <w:tabs>
          <w:tab w:val="left" w:pos="1800"/>
        </w:tabs>
        <w:spacing w:before="240"/>
        <w:ind w:left="1800" w:hanging="360"/>
        <w:jc w:val="both"/>
        <w:rPr>
          <w:b/>
          <w:i/>
          <w:color w:val="000000"/>
        </w:rPr>
      </w:pPr>
      <w:r w:rsidRPr="00C95D89">
        <w:rPr>
          <w:b/>
          <w:i/>
          <w:color w:val="000000"/>
        </w:rPr>
        <w:t>__</w:t>
      </w:r>
      <w:r w:rsidRPr="00C95D89">
        <w:rPr>
          <w:b/>
          <w:i/>
          <w:color w:val="000000"/>
        </w:rPr>
        <w:tab/>
      </w:r>
      <w:proofErr w:type="gramStart"/>
      <w:r w:rsidRPr="00C95D89">
        <w:rPr>
          <w:b/>
          <w:i/>
          <w:color w:val="000000"/>
        </w:rPr>
        <w:t>my</w:t>
      </w:r>
      <w:proofErr w:type="gramEnd"/>
      <w:r w:rsidRPr="00C95D89">
        <w:rPr>
          <w:b/>
          <w:i/>
          <w:color w:val="000000"/>
        </w:rPr>
        <w:t xml:space="preserve"> analyses, opinions, and conclusions were developed, and </w:t>
      </w:r>
      <w:r w:rsidR="004407EA">
        <w:rPr>
          <w:b/>
          <w:i/>
          <w:color w:val="000000"/>
        </w:rPr>
        <w:t xml:space="preserve">this report </w:t>
      </w:r>
      <w:r w:rsidRPr="00C95D89">
        <w:rPr>
          <w:b/>
          <w:i/>
          <w:color w:val="000000"/>
        </w:rPr>
        <w:t xml:space="preserve">has been prepared, in conformity with the </w:t>
      </w:r>
      <w:r w:rsidR="002A2A9A" w:rsidRPr="00C95D89">
        <w:rPr>
          <w:b/>
          <w:color w:val="000000"/>
        </w:rPr>
        <w:t>Uniform Standards of Professional Appraisal Practice</w:t>
      </w:r>
      <w:r w:rsidRPr="00C95D89">
        <w:rPr>
          <w:b/>
          <w:i/>
          <w:color w:val="000000"/>
        </w:rPr>
        <w:t>.</w:t>
      </w:r>
      <w:r w:rsidR="00060108" w:rsidRPr="00C95D89">
        <w:rPr>
          <w:b/>
          <w:i/>
          <w:color w:val="000000"/>
        </w:rPr>
        <w:t xml:space="preserve"> </w:t>
      </w:r>
    </w:p>
    <w:p w:rsidR="008B2A95" w:rsidRPr="00C95D89" w:rsidRDefault="008B2A95" w:rsidP="00C20C58">
      <w:pPr>
        <w:tabs>
          <w:tab w:val="left" w:pos="1800"/>
        </w:tabs>
        <w:spacing w:before="240"/>
        <w:ind w:left="1800" w:hanging="360"/>
        <w:jc w:val="both"/>
        <w:rPr>
          <w:b/>
          <w:i/>
          <w:color w:val="000000"/>
        </w:rPr>
      </w:pPr>
      <w:r w:rsidRPr="00C95D89">
        <w:rPr>
          <w:b/>
          <w:i/>
          <w:color w:val="000000"/>
        </w:rPr>
        <w:t>__</w:t>
      </w:r>
      <w:r w:rsidRPr="00C95D89">
        <w:rPr>
          <w:b/>
          <w:i/>
          <w:color w:val="000000"/>
        </w:rPr>
        <w:tab/>
        <w:t>I have (or have not) made a personal inspection of the properties that are the subject of this report.</w:t>
      </w:r>
      <w:r w:rsidR="00060108" w:rsidRPr="00C95D89">
        <w:rPr>
          <w:b/>
          <w:i/>
          <w:color w:val="000000"/>
        </w:rPr>
        <w:t xml:space="preserve"> </w:t>
      </w:r>
      <w:r w:rsidRPr="00C95D89">
        <w:rPr>
          <w:b/>
          <w:i/>
          <w:color w:val="000000"/>
        </w:rPr>
        <w:t xml:space="preserve">(If more than one person signs the report, this certification must clearly specify </w:t>
      </w:r>
      <w:proofErr w:type="gramStart"/>
      <w:r w:rsidRPr="00C95D89">
        <w:rPr>
          <w:b/>
          <w:i/>
          <w:color w:val="000000"/>
        </w:rPr>
        <w:t>which individuals did and which individuals did not make a personal inspection of the appraised property</w:t>
      </w:r>
      <w:proofErr w:type="gramEnd"/>
      <w:r w:rsidRPr="00C95D89">
        <w:rPr>
          <w:b/>
          <w:i/>
          <w:color w:val="000000"/>
        </w:rPr>
        <w:t>.)</w:t>
      </w:r>
    </w:p>
    <w:p w:rsidR="008B2A95" w:rsidRPr="00C95D89" w:rsidRDefault="008B2A95" w:rsidP="00C20C58">
      <w:pPr>
        <w:tabs>
          <w:tab w:val="left" w:pos="1800"/>
        </w:tabs>
        <w:spacing w:before="240"/>
        <w:ind w:left="1800" w:hanging="360"/>
        <w:jc w:val="both"/>
        <w:rPr>
          <w:b/>
          <w:i/>
          <w:color w:val="000000"/>
        </w:rPr>
      </w:pPr>
      <w:r w:rsidRPr="00C95D89">
        <w:rPr>
          <w:b/>
          <w:i/>
          <w:color w:val="000000"/>
        </w:rPr>
        <w:lastRenderedPageBreak/>
        <w:t>__</w:t>
      </w:r>
      <w:r w:rsidRPr="00C95D89">
        <w:rPr>
          <w:b/>
          <w:i/>
          <w:color w:val="000000"/>
        </w:rPr>
        <w:tab/>
      </w:r>
      <w:proofErr w:type="gramStart"/>
      <w:r w:rsidRPr="00C95D89">
        <w:rPr>
          <w:b/>
          <w:i/>
          <w:color w:val="000000"/>
        </w:rPr>
        <w:t>no</w:t>
      </w:r>
      <w:proofErr w:type="gramEnd"/>
      <w:r w:rsidRPr="00C95D89">
        <w:rPr>
          <w:b/>
          <w:i/>
          <w:color w:val="000000"/>
        </w:rPr>
        <w:t xml:space="preserve"> one provided significant mass appraisal assistance to the person signing this certification.</w:t>
      </w:r>
      <w:r w:rsidR="00060108" w:rsidRPr="00C95D89">
        <w:rPr>
          <w:b/>
          <w:i/>
          <w:color w:val="000000"/>
        </w:rPr>
        <w:t xml:space="preserve"> </w:t>
      </w:r>
      <w:r w:rsidRPr="00C95D89">
        <w:rPr>
          <w:b/>
          <w:i/>
          <w:color w:val="000000"/>
        </w:rPr>
        <w:t xml:space="preserve">(If there are exceptions, the name of each individual providing significant mass appraisal assistance </w:t>
      </w:r>
      <w:proofErr w:type="gramStart"/>
      <w:r w:rsidRPr="00C95D89">
        <w:rPr>
          <w:b/>
          <w:i/>
          <w:color w:val="000000"/>
        </w:rPr>
        <w:t>must be stated</w:t>
      </w:r>
      <w:proofErr w:type="gramEnd"/>
      <w:r w:rsidRPr="00C95D89">
        <w:rPr>
          <w:b/>
          <w:i/>
          <w:color w:val="000000"/>
        </w:rPr>
        <w:t>.)</w:t>
      </w:r>
    </w:p>
    <w:p w:rsidR="008B2A95" w:rsidRPr="00C95D89" w:rsidRDefault="008B2A95" w:rsidP="009D2EAF">
      <w:pPr>
        <w:spacing w:before="240"/>
        <w:ind w:left="1440"/>
        <w:jc w:val="both"/>
        <w:rPr>
          <w:b/>
          <w:i/>
          <w:color w:val="000000"/>
        </w:rPr>
      </w:pPr>
      <w:r w:rsidRPr="00C95D89">
        <w:rPr>
          <w:b/>
          <w:i/>
          <w:color w:val="000000"/>
          <w:u w:val="single"/>
        </w:rPr>
        <w:t>Comment:</w:t>
      </w:r>
      <w:r w:rsidR="00060108" w:rsidRPr="00C95D89">
        <w:rPr>
          <w:b/>
          <w:i/>
          <w:color w:val="000000"/>
        </w:rPr>
        <w:t xml:space="preserve"> </w:t>
      </w:r>
      <w:r w:rsidRPr="00C95D89">
        <w:rPr>
          <w:b/>
          <w:i/>
          <w:color w:val="000000"/>
        </w:rPr>
        <w:t xml:space="preserve">The above certification </w:t>
      </w:r>
      <w:proofErr w:type="gramStart"/>
      <w:r w:rsidRPr="00C95D89">
        <w:rPr>
          <w:b/>
          <w:i/>
          <w:color w:val="000000"/>
        </w:rPr>
        <w:t>is not intended</w:t>
      </w:r>
      <w:proofErr w:type="gramEnd"/>
      <w:r w:rsidRPr="00C95D89">
        <w:rPr>
          <w:b/>
          <w:i/>
          <w:color w:val="000000"/>
        </w:rPr>
        <w:t xml:space="preserve"> to disturb an elected or appointed assessor’s work plans or oaths of office.</w:t>
      </w:r>
      <w:r w:rsidR="00060108" w:rsidRPr="00C95D89">
        <w:rPr>
          <w:b/>
          <w:i/>
          <w:color w:val="000000"/>
        </w:rPr>
        <w:t xml:space="preserve"> </w:t>
      </w:r>
      <w:r w:rsidRPr="00C95D89">
        <w:rPr>
          <w:b/>
          <w:i/>
          <w:color w:val="000000"/>
        </w:rPr>
        <w:t>A signed certification</w:t>
      </w:r>
      <w:r w:rsidR="00060108" w:rsidRPr="00C95D89">
        <w:rPr>
          <w:b/>
          <w:i/>
          <w:color w:val="000000"/>
        </w:rPr>
        <w:t xml:space="preserve"> </w:t>
      </w:r>
      <w:r w:rsidRPr="00C95D89">
        <w:rPr>
          <w:b/>
          <w:i/>
          <w:color w:val="000000"/>
        </w:rPr>
        <w:t>is an integral part of the appraisal report.</w:t>
      </w:r>
      <w:r w:rsidR="00060108" w:rsidRPr="00C95D89">
        <w:rPr>
          <w:b/>
          <w:i/>
          <w:color w:val="000000"/>
        </w:rPr>
        <w:t xml:space="preserve"> </w:t>
      </w:r>
      <w:r w:rsidRPr="00C95D89">
        <w:rPr>
          <w:b/>
          <w:i/>
          <w:color w:val="000000"/>
        </w:rPr>
        <w:t>An appraiser, who signs any part of the mass appraisal report, including a letter of transmittal, must also sign the certification.</w:t>
      </w:r>
      <w:r w:rsidR="00060108" w:rsidRPr="00C95D89">
        <w:rPr>
          <w:b/>
          <w:i/>
          <w:color w:val="000000"/>
        </w:rPr>
        <w:t xml:space="preserve"> </w:t>
      </w:r>
    </w:p>
    <w:p w:rsidR="008B2A95" w:rsidRPr="00C95D89" w:rsidRDefault="008B2A95" w:rsidP="009D2EAF">
      <w:pPr>
        <w:spacing w:before="240"/>
        <w:ind w:left="1440"/>
        <w:rPr>
          <w:b/>
          <w:i/>
          <w:color w:val="000000"/>
        </w:rPr>
      </w:pPr>
      <w:r w:rsidRPr="00C95D89">
        <w:rPr>
          <w:b/>
          <w:i/>
          <w:color w:val="000000"/>
        </w:rPr>
        <w:t xml:space="preserve">See Standards Rule 6-9 for more discussion on this topic. </w:t>
      </w:r>
    </w:p>
    <w:p w:rsidR="008B2A95" w:rsidRPr="00C95D89" w:rsidRDefault="008B2A95" w:rsidP="009D2EAF">
      <w:pPr>
        <w:rPr>
          <w:color w:val="000000"/>
        </w:rPr>
      </w:pPr>
    </w:p>
    <w:p w:rsidR="00310315" w:rsidRPr="00C95D89" w:rsidRDefault="00310315" w:rsidP="009D2EAF">
      <w:pPr>
        <w:pStyle w:val="BodyText"/>
        <w:ind w:left="0" w:right="0"/>
        <w:rPr>
          <w:sz w:val="22"/>
        </w:rPr>
        <w:sectPr w:rsidR="00310315" w:rsidRPr="00C95D89" w:rsidSect="009D2EAF">
          <w:footerReference w:type="default" r:id="rId8"/>
          <w:pgSz w:w="12240" w:h="15840"/>
          <w:pgMar w:top="1008" w:right="1170" w:bottom="864" w:left="990" w:header="720" w:footer="720" w:gutter="0"/>
          <w:pgNumType w:start="1"/>
          <w:cols w:space="720"/>
        </w:sectPr>
      </w:pPr>
    </w:p>
    <w:p w:rsidR="00310315" w:rsidRPr="00C95D89" w:rsidRDefault="00310315" w:rsidP="004407EA">
      <w:pPr>
        <w:pStyle w:val="Style1"/>
        <w:ind w:left="0"/>
        <w:rPr>
          <w:rStyle w:val="CharacterStyle15"/>
          <w:rFonts w:ascii="Arial" w:hAnsi="Arial" w:cs="Arial"/>
          <w:b/>
        </w:rPr>
      </w:pPr>
      <w:r w:rsidRPr="00C95D89">
        <w:rPr>
          <w:rStyle w:val="CharacterStyle15"/>
          <w:rFonts w:ascii="Arial" w:hAnsi="Arial" w:cs="Arial"/>
          <w:b/>
        </w:rPr>
        <w:lastRenderedPageBreak/>
        <w:t>________ County Assessor</w:t>
      </w:r>
    </w:p>
    <w:p w:rsidR="002471E4" w:rsidRPr="00FC7A8C" w:rsidRDefault="002A2A9A" w:rsidP="004407EA">
      <w:pPr>
        <w:pStyle w:val="Style2"/>
        <w:kinsoku w:val="0"/>
        <w:autoSpaceDE/>
        <w:autoSpaceDN/>
        <w:ind w:left="0" w:right="-1800"/>
        <w:rPr>
          <w:rStyle w:val="CharacterStyle18"/>
          <w:rFonts w:ascii="Arial" w:hAnsi="Arial" w:cs="Arial"/>
          <w:b/>
          <w:sz w:val="44"/>
          <w:szCs w:val="44"/>
        </w:rPr>
      </w:pPr>
      <w:r w:rsidRPr="00FC7A8C">
        <w:rPr>
          <w:rStyle w:val="CharacterStyle18"/>
          <w:rFonts w:ascii="Arial" w:hAnsi="Arial" w:cs="Arial"/>
          <w:b/>
          <w:sz w:val="44"/>
          <w:szCs w:val="44"/>
        </w:rPr>
        <w:t>Mass Appraisal Re</w:t>
      </w:r>
      <w:r w:rsidR="00ED5D07" w:rsidRPr="00FC7A8C">
        <w:rPr>
          <w:rStyle w:val="CharacterStyle18"/>
          <w:rFonts w:ascii="Arial" w:hAnsi="Arial" w:cs="Arial"/>
          <w:b/>
          <w:sz w:val="44"/>
          <w:szCs w:val="44"/>
        </w:rPr>
        <w:t>valuation</w:t>
      </w:r>
      <w:r w:rsidRPr="00FC7A8C">
        <w:rPr>
          <w:rStyle w:val="CharacterStyle18"/>
          <w:rFonts w:ascii="Arial" w:hAnsi="Arial" w:cs="Arial"/>
          <w:b/>
          <w:sz w:val="44"/>
          <w:szCs w:val="44"/>
        </w:rPr>
        <w:t xml:space="preserve"> Template</w:t>
      </w:r>
    </w:p>
    <w:p w:rsidR="00310315" w:rsidRPr="004F4D8C" w:rsidRDefault="00ED5D07" w:rsidP="004407EA">
      <w:pPr>
        <w:pStyle w:val="Style22"/>
        <w:kinsoku w:val="0"/>
        <w:autoSpaceDE/>
        <w:autoSpaceDN/>
        <w:spacing w:line="240" w:lineRule="auto"/>
        <w:ind w:left="0"/>
        <w:rPr>
          <w:rStyle w:val="CharacterStyle1"/>
          <w:rFonts w:ascii="Arial" w:hAnsi="Arial" w:cs="Arial"/>
          <w:sz w:val="32"/>
          <w:szCs w:val="32"/>
        </w:rPr>
      </w:pPr>
      <w:r w:rsidRPr="004F4D8C">
        <w:rPr>
          <w:rStyle w:val="CharacterStyle1"/>
          <w:rFonts w:ascii="Arial" w:hAnsi="Arial" w:cs="Arial"/>
          <w:sz w:val="32"/>
          <w:szCs w:val="32"/>
        </w:rPr>
        <w:t>20__ Mass Appraisal of</w:t>
      </w:r>
      <w:r w:rsidR="00310315" w:rsidRPr="004F4D8C">
        <w:rPr>
          <w:rStyle w:val="CharacterStyle1"/>
          <w:rFonts w:ascii="Arial" w:hAnsi="Arial" w:cs="Arial"/>
          <w:sz w:val="32"/>
          <w:szCs w:val="32"/>
        </w:rPr>
        <w:t>__________ for 20__Property Taxes</w:t>
      </w:r>
    </w:p>
    <w:p w:rsidR="00310315" w:rsidRPr="00FC7A8C" w:rsidRDefault="00310315" w:rsidP="00310315">
      <w:pPr>
        <w:rPr>
          <w:rFonts w:ascii="Arial" w:hAnsi="Arial" w:cs="Arial"/>
          <w:b/>
          <w:sz w:val="24"/>
          <w:szCs w:val="24"/>
        </w:rPr>
      </w:pPr>
      <w:r w:rsidRPr="00FC7A8C">
        <w:rPr>
          <w:rFonts w:ascii="Arial" w:hAnsi="Arial" w:cs="Arial"/>
          <w:b/>
          <w:sz w:val="24"/>
          <w:szCs w:val="24"/>
        </w:rPr>
        <w:br w:type="page"/>
      </w:r>
      <w:r w:rsidRPr="00FC7A8C">
        <w:rPr>
          <w:rFonts w:ascii="Arial" w:hAnsi="Arial" w:cs="Arial"/>
          <w:b/>
          <w:sz w:val="24"/>
          <w:szCs w:val="24"/>
        </w:rPr>
        <w:lastRenderedPageBreak/>
        <w:t>Table of Contents</w:t>
      </w:r>
    </w:p>
    <w:p w:rsidR="00310315" w:rsidRPr="00C95D89" w:rsidRDefault="009F7AD3" w:rsidP="00FC7A8C">
      <w:pPr>
        <w:pStyle w:val="TOC1"/>
        <w:rPr>
          <w:rFonts w:ascii="Calibri" w:hAnsi="Calibri"/>
          <w:sz w:val="22"/>
          <w:szCs w:val="22"/>
        </w:rPr>
      </w:pPr>
      <w:r w:rsidRPr="009F7AD3">
        <w:rPr>
          <w:rFonts w:ascii="Times New Roman" w:hAnsi="Times New Roman"/>
        </w:rPr>
        <w:fldChar w:fldCharType="begin"/>
      </w:r>
      <w:r w:rsidR="00310315" w:rsidRPr="00C95D89">
        <w:instrText xml:space="preserve"> TOC \o "1-3" \h \z \u </w:instrText>
      </w:r>
      <w:r w:rsidRPr="009F7AD3">
        <w:rPr>
          <w:rFonts w:ascii="Times New Roman" w:hAnsi="Times New Roman"/>
        </w:rPr>
        <w:fldChar w:fldCharType="separate"/>
      </w:r>
      <w:hyperlink w:anchor="_Toc243981688" w:history="1">
        <w:r w:rsidR="00310315" w:rsidRPr="00C95D89">
          <w:rPr>
            <w:rStyle w:val="Hyperlink"/>
          </w:rPr>
          <w:t>Client and Intended Users:</w:t>
        </w:r>
        <w:r w:rsidR="00310315" w:rsidRPr="00C95D89">
          <w:rPr>
            <w:webHidden/>
          </w:rPr>
          <w:tab/>
        </w:r>
        <w:r w:rsidRPr="00C95D89">
          <w:rPr>
            <w:webHidden/>
          </w:rPr>
          <w:fldChar w:fldCharType="begin"/>
        </w:r>
        <w:r w:rsidR="00310315" w:rsidRPr="00C95D89">
          <w:rPr>
            <w:webHidden/>
          </w:rPr>
          <w:instrText xml:space="preserve"> PAGEREF _Toc243981688 \h </w:instrText>
        </w:r>
        <w:r w:rsidRPr="00C95D89">
          <w:rPr>
            <w:webHidden/>
          </w:rPr>
        </w:r>
        <w:r w:rsidRPr="00C95D89">
          <w:rPr>
            <w:webHidden/>
          </w:rPr>
          <w:fldChar w:fldCharType="separate"/>
        </w:r>
        <w:r w:rsidR="00975DA8">
          <w:rPr>
            <w:webHidden/>
          </w:rPr>
          <w:t>1</w:t>
        </w:r>
        <w:r w:rsidRPr="00C95D89">
          <w:rPr>
            <w:webHidden/>
          </w:rPr>
          <w:fldChar w:fldCharType="end"/>
        </w:r>
      </w:hyperlink>
    </w:p>
    <w:p w:rsidR="00310315" w:rsidRPr="00C95D89" w:rsidRDefault="009F7AD3" w:rsidP="00FC7A8C">
      <w:pPr>
        <w:pStyle w:val="TOC1"/>
        <w:rPr>
          <w:rFonts w:ascii="Calibri" w:hAnsi="Calibri"/>
          <w:sz w:val="22"/>
          <w:szCs w:val="22"/>
        </w:rPr>
      </w:pPr>
      <w:hyperlink w:anchor="_Toc243981689" w:history="1">
        <w:r w:rsidR="00310315" w:rsidRPr="00C95D89">
          <w:rPr>
            <w:rStyle w:val="Hyperlink"/>
          </w:rPr>
          <w:t>Intended Use:</w:t>
        </w:r>
        <w:r w:rsidR="00310315" w:rsidRPr="00C95D89">
          <w:rPr>
            <w:webHidden/>
          </w:rPr>
          <w:tab/>
        </w:r>
        <w:r w:rsidRPr="00C95D89">
          <w:rPr>
            <w:webHidden/>
          </w:rPr>
          <w:fldChar w:fldCharType="begin"/>
        </w:r>
        <w:r w:rsidR="00310315" w:rsidRPr="00C95D89">
          <w:rPr>
            <w:webHidden/>
          </w:rPr>
          <w:instrText xml:space="preserve"> PAGEREF _Toc243981689 \h </w:instrText>
        </w:r>
        <w:r w:rsidRPr="00C95D89">
          <w:rPr>
            <w:webHidden/>
          </w:rPr>
        </w:r>
        <w:r w:rsidRPr="00C95D89">
          <w:rPr>
            <w:webHidden/>
          </w:rPr>
          <w:fldChar w:fldCharType="separate"/>
        </w:r>
        <w:r w:rsidR="00975DA8">
          <w:rPr>
            <w:webHidden/>
          </w:rPr>
          <w:t>1</w:t>
        </w:r>
        <w:r w:rsidRPr="00C95D89">
          <w:rPr>
            <w:webHidden/>
          </w:rPr>
          <w:fldChar w:fldCharType="end"/>
        </w:r>
      </w:hyperlink>
    </w:p>
    <w:p w:rsidR="00310315" w:rsidRPr="00FC7A8C" w:rsidRDefault="009F7AD3" w:rsidP="00FC7A8C">
      <w:pPr>
        <w:pStyle w:val="TOC1"/>
        <w:rPr>
          <w:sz w:val="22"/>
          <w:szCs w:val="22"/>
        </w:rPr>
      </w:pPr>
      <w:hyperlink w:anchor="_Toc243981690" w:history="1">
        <w:r w:rsidR="00310315" w:rsidRPr="00FC7A8C">
          <w:rPr>
            <w:rStyle w:val="Hyperlink"/>
          </w:rPr>
          <w:t>Effective Date of the Appraisal:</w:t>
        </w:r>
        <w:r w:rsidR="00060108" w:rsidRPr="00FC7A8C">
          <w:rPr>
            <w:rStyle w:val="Hyperlink"/>
          </w:rPr>
          <w:t xml:space="preserve"> </w:t>
        </w:r>
        <w:r w:rsidR="00310315" w:rsidRPr="00FC7A8C">
          <w:rPr>
            <w:rStyle w:val="Hyperlink"/>
          </w:rPr>
          <w:t>_________________________</w:t>
        </w:r>
        <w:r w:rsidR="00310315" w:rsidRPr="00FC7A8C">
          <w:rPr>
            <w:webHidden/>
          </w:rPr>
          <w:tab/>
        </w:r>
        <w:r w:rsidRPr="00FC7A8C">
          <w:rPr>
            <w:webHidden/>
          </w:rPr>
          <w:fldChar w:fldCharType="begin"/>
        </w:r>
        <w:r w:rsidR="00310315" w:rsidRPr="00FC7A8C">
          <w:rPr>
            <w:webHidden/>
          </w:rPr>
          <w:instrText xml:space="preserve"> PAGEREF _Toc243981690 \h </w:instrText>
        </w:r>
        <w:r w:rsidRPr="00FC7A8C">
          <w:rPr>
            <w:webHidden/>
          </w:rPr>
        </w:r>
        <w:r w:rsidRPr="00FC7A8C">
          <w:rPr>
            <w:webHidden/>
          </w:rPr>
          <w:fldChar w:fldCharType="separate"/>
        </w:r>
        <w:r w:rsidR="00975DA8" w:rsidRPr="00FC7A8C">
          <w:rPr>
            <w:webHidden/>
          </w:rPr>
          <w:t>1</w:t>
        </w:r>
        <w:r w:rsidRPr="00FC7A8C">
          <w:rPr>
            <w:webHidden/>
          </w:rPr>
          <w:fldChar w:fldCharType="end"/>
        </w:r>
      </w:hyperlink>
    </w:p>
    <w:p w:rsidR="00310315" w:rsidRPr="00C95D89" w:rsidRDefault="009F7AD3" w:rsidP="00FC7A8C">
      <w:pPr>
        <w:pStyle w:val="TOC1"/>
        <w:rPr>
          <w:rFonts w:ascii="Calibri" w:hAnsi="Calibri"/>
          <w:sz w:val="22"/>
          <w:szCs w:val="22"/>
        </w:rPr>
      </w:pPr>
      <w:hyperlink w:anchor="_Toc243981691" w:history="1">
        <w:r w:rsidR="00310315" w:rsidRPr="00C95D89">
          <w:rPr>
            <w:rStyle w:val="Hyperlink"/>
          </w:rPr>
          <w:t>Date of Report: __________________</w:t>
        </w:r>
        <w:r w:rsidR="00310315" w:rsidRPr="00C95D89">
          <w:rPr>
            <w:webHidden/>
          </w:rPr>
          <w:tab/>
        </w:r>
        <w:r w:rsidRPr="00C95D89">
          <w:rPr>
            <w:webHidden/>
          </w:rPr>
          <w:fldChar w:fldCharType="begin"/>
        </w:r>
        <w:r w:rsidR="00310315" w:rsidRPr="00C95D89">
          <w:rPr>
            <w:webHidden/>
          </w:rPr>
          <w:instrText xml:space="preserve"> PAGEREF _Toc243981691 \h </w:instrText>
        </w:r>
        <w:r w:rsidRPr="00C95D89">
          <w:rPr>
            <w:webHidden/>
          </w:rPr>
        </w:r>
        <w:r w:rsidRPr="00C95D89">
          <w:rPr>
            <w:webHidden/>
          </w:rPr>
          <w:fldChar w:fldCharType="separate"/>
        </w:r>
        <w:r w:rsidR="00975DA8">
          <w:rPr>
            <w:webHidden/>
          </w:rPr>
          <w:t>1</w:t>
        </w:r>
        <w:r w:rsidRPr="00C95D89">
          <w:rPr>
            <w:webHidden/>
          </w:rPr>
          <w:fldChar w:fldCharType="end"/>
        </w:r>
      </w:hyperlink>
    </w:p>
    <w:p w:rsidR="00310315" w:rsidRPr="00C95D89" w:rsidRDefault="009F7AD3" w:rsidP="00FC7A8C">
      <w:pPr>
        <w:pStyle w:val="TOC1"/>
        <w:rPr>
          <w:rFonts w:ascii="Calibri" w:hAnsi="Calibri"/>
          <w:sz w:val="22"/>
          <w:szCs w:val="22"/>
        </w:rPr>
      </w:pPr>
      <w:hyperlink w:anchor="_Toc243981692" w:history="1">
        <w:r w:rsidR="00310315" w:rsidRPr="00C95D89">
          <w:rPr>
            <w:rStyle w:val="Hyperlink"/>
          </w:rPr>
          <w:t>Type and Definition of Value:</w:t>
        </w:r>
        <w:r w:rsidR="00310315" w:rsidRPr="00C95D89">
          <w:rPr>
            <w:webHidden/>
          </w:rPr>
          <w:tab/>
        </w:r>
        <w:r w:rsidRPr="00C95D89">
          <w:rPr>
            <w:webHidden/>
          </w:rPr>
          <w:fldChar w:fldCharType="begin"/>
        </w:r>
        <w:r w:rsidR="00310315" w:rsidRPr="00C95D89">
          <w:rPr>
            <w:webHidden/>
          </w:rPr>
          <w:instrText xml:space="preserve"> PAGEREF _Toc243981692 \h </w:instrText>
        </w:r>
        <w:r w:rsidRPr="00C95D89">
          <w:rPr>
            <w:webHidden/>
          </w:rPr>
        </w:r>
        <w:r w:rsidRPr="00C95D89">
          <w:rPr>
            <w:webHidden/>
          </w:rPr>
          <w:fldChar w:fldCharType="separate"/>
        </w:r>
        <w:r w:rsidR="00975DA8">
          <w:rPr>
            <w:webHidden/>
          </w:rPr>
          <w:t>1</w:t>
        </w:r>
        <w:r w:rsidRPr="00C95D89">
          <w:rPr>
            <w:webHidden/>
          </w:rPr>
          <w:fldChar w:fldCharType="end"/>
        </w:r>
      </w:hyperlink>
    </w:p>
    <w:p w:rsidR="00310315" w:rsidRPr="00C95D89" w:rsidRDefault="009F7AD3" w:rsidP="00FC7A8C">
      <w:pPr>
        <w:pStyle w:val="TOC1"/>
        <w:rPr>
          <w:rFonts w:ascii="Calibri" w:hAnsi="Calibri"/>
          <w:sz w:val="22"/>
          <w:szCs w:val="22"/>
        </w:rPr>
      </w:pPr>
      <w:hyperlink w:anchor="_Toc243981693" w:history="1">
        <w:r w:rsidR="00310315" w:rsidRPr="00C95D89">
          <w:rPr>
            <w:rStyle w:val="Hyperlink"/>
          </w:rPr>
          <w:t>Assumptions, Limiting Conditions and Jurisdictional Exceptions:</w:t>
        </w:r>
        <w:r w:rsidR="00310315" w:rsidRPr="00C95D89">
          <w:rPr>
            <w:webHidden/>
          </w:rPr>
          <w:tab/>
        </w:r>
        <w:r w:rsidRPr="00C95D89">
          <w:rPr>
            <w:webHidden/>
          </w:rPr>
          <w:fldChar w:fldCharType="begin"/>
        </w:r>
        <w:r w:rsidR="00310315" w:rsidRPr="00C95D89">
          <w:rPr>
            <w:webHidden/>
          </w:rPr>
          <w:instrText xml:space="preserve"> PAGEREF _Toc243981693 \h </w:instrText>
        </w:r>
        <w:r w:rsidRPr="00C95D89">
          <w:rPr>
            <w:webHidden/>
          </w:rPr>
        </w:r>
        <w:r w:rsidRPr="00C95D89">
          <w:rPr>
            <w:webHidden/>
          </w:rPr>
          <w:fldChar w:fldCharType="separate"/>
        </w:r>
        <w:r w:rsidR="00975DA8">
          <w:rPr>
            <w:webHidden/>
          </w:rPr>
          <w:t>2</w:t>
        </w:r>
        <w:r w:rsidRPr="00C95D89">
          <w:rPr>
            <w:webHidden/>
          </w:rPr>
          <w:fldChar w:fldCharType="end"/>
        </w:r>
      </w:hyperlink>
    </w:p>
    <w:p w:rsidR="00310315" w:rsidRPr="00C95D89" w:rsidRDefault="009F7AD3" w:rsidP="00FC7A8C">
      <w:pPr>
        <w:pStyle w:val="TOC1"/>
        <w:rPr>
          <w:rFonts w:ascii="Calibri" w:hAnsi="Calibri"/>
          <w:sz w:val="22"/>
          <w:szCs w:val="22"/>
        </w:rPr>
      </w:pPr>
      <w:hyperlink w:anchor="_Toc243981694" w:history="1">
        <w:r w:rsidR="00310315" w:rsidRPr="00C95D89">
          <w:rPr>
            <w:rStyle w:val="Hyperlink"/>
          </w:rPr>
          <w:t>Extraordinary Assumptions and/or Hypothetical Conditions:</w:t>
        </w:r>
        <w:r w:rsidR="00310315" w:rsidRPr="00C95D89">
          <w:rPr>
            <w:webHidden/>
          </w:rPr>
          <w:tab/>
        </w:r>
        <w:r w:rsidRPr="00C95D89">
          <w:rPr>
            <w:webHidden/>
          </w:rPr>
          <w:fldChar w:fldCharType="begin"/>
        </w:r>
        <w:r w:rsidR="00310315" w:rsidRPr="00C95D89">
          <w:rPr>
            <w:webHidden/>
          </w:rPr>
          <w:instrText xml:space="preserve"> PAGEREF _Toc243981694 \h </w:instrText>
        </w:r>
        <w:r w:rsidRPr="00C95D89">
          <w:rPr>
            <w:webHidden/>
          </w:rPr>
        </w:r>
        <w:r w:rsidRPr="00C95D89">
          <w:rPr>
            <w:webHidden/>
          </w:rPr>
          <w:fldChar w:fldCharType="separate"/>
        </w:r>
        <w:r w:rsidR="00975DA8">
          <w:rPr>
            <w:webHidden/>
          </w:rPr>
          <w:t>2</w:t>
        </w:r>
        <w:r w:rsidRPr="00C95D89">
          <w:rPr>
            <w:webHidden/>
          </w:rPr>
          <w:fldChar w:fldCharType="end"/>
        </w:r>
      </w:hyperlink>
    </w:p>
    <w:p w:rsidR="00310315" w:rsidRPr="00C95D89" w:rsidRDefault="009F7AD3" w:rsidP="00FC7A8C">
      <w:pPr>
        <w:pStyle w:val="TOC1"/>
        <w:rPr>
          <w:rFonts w:ascii="Calibri" w:hAnsi="Calibri"/>
          <w:sz w:val="22"/>
          <w:szCs w:val="22"/>
        </w:rPr>
      </w:pPr>
      <w:hyperlink w:anchor="_Toc243981695" w:history="1">
        <w:r w:rsidR="00310315" w:rsidRPr="00C95D89">
          <w:rPr>
            <w:rStyle w:val="Hyperlink"/>
          </w:rPr>
          <w:t>Property Rights Appraised:</w:t>
        </w:r>
        <w:r w:rsidR="00310315" w:rsidRPr="00C95D89">
          <w:rPr>
            <w:webHidden/>
          </w:rPr>
          <w:tab/>
        </w:r>
        <w:r w:rsidRPr="00C95D89">
          <w:rPr>
            <w:webHidden/>
          </w:rPr>
          <w:fldChar w:fldCharType="begin"/>
        </w:r>
        <w:r w:rsidR="00310315" w:rsidRPr="00C95D89">
          <w:rPr>
            <w:webHidden/>
          </w:rPr>
          <w:instrText xml:space="preserve"> PAGEREF _Toc243981695 \h </w:instrText>
        </w:r>
        <w:r w:rsidRPr="00C95D89">
          <w:rPr>
            <w:webHidden/>
          </w:rPr>
        </w:r>
        <w:r w:rsidRPr="00C95D89">
          <w:rPr>
            <w:webHidden/>
          </w:rPr>
          <w:fldChar w:fldCharType="separate"/>
        </w:r>
        <w:r w:rsidR="00975DA8">
          <w:rPr>
            <w:webHidden/>
          </w:rPr>
          <w:t>2</w:t>
        </w:r>
        <w:r w:rsidRPr="00C95D89">
          <w:rPr>
            <w:webHidden/>
          </w:rPr>
          <w:fldChar w:fldCharType="end"/>
        </w:r>
      </w:hyperlink>
    </w:p>
    <w:p w:rsidR="00310315" w:rsidRPr="00C95D89" w:rsidRDefault="009F7AD3" w:rsidP="00FC7A8C">
      <w:pPr>
        <w:pStyle w:val="TOC1"/>
        <w:rPr>
          <w:rFonts w:ascii="Calibri" w:hAnsi="Calibri"/>
          <w:sz w:val="22"/>
          <w:szCs w:val="22"/>
        </w:rPr>
      </w:pPr>
      <w:hyperlink w:anchor="_Toc243981696" w:history="1">
        <w:r w:rsidR="00310315" w:rsidRPr="00C95D89">
          <w:rPr>
            <w:rStyle w:val="Hyperlink"/>
          </w:rPr>
          <w:t>Scope of Work:</w:t>
        </w:r>
        <w:r w:rsidR="00310315" w:rsidRPr="00C95D89">
          <w:rPr>
            <w:webHidden/>
          </w:rPr>
          <w:tab/>
        </w:r>
        <w:r w:rsidRPr="00C95D89">
          <w:rPr>
            <w:webHidden/>
          </w:rPr>
          <w:fldChar w:fldCharType="begin"/>
        </w:r>
        <w:r w:rsidR="00310315" w:rsidRPr="00C95D89">
          <w:rPr>
            <w:webHidden/>
          </w:rPr>
          <w:instrText xml:space="preserve"> PAGEREF _Toc243981696 \h </w:instrText>
        </w:r>
        <w:r w:rsidRPr="00C95D89">
          <w:rPr>
            <w:webHidden/>
          </w:rPr>
        </w:r>
        <w:r w:rsidRPr="00C95D89">
          <w:rPr>
            <w:webHidden/>
          </w:rPr>
          <w:fldChar w:fldCharType="separate"/>
        </w:r>
        <w:r w:rsidR="00975DA8">
          <w:rPr>
            <w:webHidden/>
          </w:rPr>
          <w:t>3</w:t>
        </w:r>
        <w:r w:rsidRPr="00C95D89">
          <w:rPr>
            <w:webHidden/>
          </w:rPr>
          <w:fldChar w:fldCharType="end"/>
        </w:r>
      </w:hyperlink>
    </w:p>
    <w:p w:rsidR="00310315" w:rsidRPr="00C95D89" w:rsidRDefault="009F7AD3" w:rsidP="00FC7A8C">
      <w:pPr>
        <w:pStyle w:val="TOC1"/>
        <w:rPr>
          <w:rFonts w:ascii="Calibri" w:hAnsi="Calibri"/>
          <w:sz w:val="22"/>
          <w:szCs w:val="22"/>
        </w:rPr>
      </w:pPr>
      <w:hyperlink w:anchor="_Toc243981697" w:history="1">
        <w:r w:rsidR="00310315" w:rsidRPr="00C95D89">
          <w:rPr>
            <w:rStyle w:val="Hyperlink"/>
          </w:rPr>
          <w:t>Identification of Properties:</w:t>
        </w:r>
        <w:r w:rsidR="00310315" w:rsidRPr="00C95D89">
          <w:rPr>
            <w:webHidden/>
          </w:rPr>
          <w:tab/>
        </w:r>
        <w:r w:rsidRPr="00C95D89">
          <w:rPr>
            <w:webHidden/>
          </w:rPr>
          <w:fldChar w:fldCharType="begin"/>
        </w:r>
        <w:r w:rsidR="00310315" w:rsidRPr="00C95D89">
          <w:rPr>
            <w:webHidden/>
          </w:rPr>
          <w:instrText xml:space="preserve"> PAGEREF _Toc243981697 \h </w:instrText>
        </w:r>
        <w:r w:rsidRPr="00C95D89">
          <w:rPr>
            <w:webHidden/>
          </w:rPr>
        </w:r>
        <w:r w:rsidRPr="00C95D89">
          <w:rPr>
            <w:webHidden/>
          </w:rPr>
          <w:fldChar w:fldCharType="separate"/>
        </w:r>
        <w:r w:rsidR="00975DA8">
          <w:rPr>
            <w:webHidden/>
          </w:rPr>
          <w:t>3</w:t>
        </w:r>
        <w:r w:rsidRPr="00C95D89">
          <w:rPr>
            <w:webHidden/>
          </w:rPr>
          <w:fldChar w:fldCharType="end"/>
        </w:r>
      </w:hyperlink>
    </w:p>
    <w:p w:rsidR="00310315" w:rsidRPr="00C95D89" w:rsidRDefault="009F7AD3" w:rsidP="00FC7A8C">
      <w:pPr>
        <w:pStyle w:val="TOC1"/>
        <w:rPr>
          <w:rFonts w:ascii="Calibri" w:hAnsi="Calibri"/>
          <w:sz w:val="22"/>
          <w:szCs w:val="22"/>
        </w:rPr>
      </w:pPr>
      <w:hyperlink w:anchor="_Toc243981698" w:history="1">
        <w:r w:rsidR="00310315" w:rsidRPr="00C95D89">
          <w:rPr>
            <w:rStyle w:val="Hyperlink"/>
          </w:rPr>
          <w:t>Highest and Best Use:</w:t>
        </w:r>
        <w:r w:rsidR="00310315" w:rsidRPr="00C95D89">
          <w:rPr>
            <w:webHidden/>
          </w:rPr>
          <w:tab/>
        </w:r>
        <w:r w:rsidRPr="00C95D89">
          <w:rPr>
            <w:webHidden/>
          </w:rPr>
          <w:fldChar w:fldCharType="begin"/>
        </w:r>
        <w:r w:rsidR="00310315" w:rsidRPr="00C95D89">
          <w:rPr>
            <w:webHidden/>
          </w:rPr>
          <w:instrText xml:space="preserve"> PAGEREF _Toc243981698 \h </w:instrText>
        </w:r>
        <w:r w:rsidRPr="00C95D89">
          <w:rPr>
            <w:webHidden/>
          </w:rPr>
        </w:r>
        <w:r w:rsidRPr="00C95D89">
          <w:rPr>
            <w:webHidden/>
          </w:rPr>
          <w:fldChar w:fldCharType="separate"/>
        </w:r>
        <w:r w:rsidR="00975DA8">
          <w:rPr>
            <w:webHidden/>
          </w:rPr>
          <w:t>3</w:t>
        </w:r>
        <w:r w:rsidRPr="00C95D89">
          <w:rPr>
            <w:webHidden/>
          </w:rPr>
          <w:fldChar w:fldCharType="end"/>
        </w:r>
      </w:hyperlink>
    </w:p>
    <w:p w:rsidR="00310315" w:rsidRPr="00C95D89" w:rsidRDefault="009F7AD3" w:rsidP="00FC7A8C">
      <w:pPr>
        <w:pStyle w:val="TOC1"/>
        <w:rPr>
          <w:rFonts w:ascii="Calibri" w:hAnsi="Calibri"/>
          <w:sz w:val="22"/>
          <w:szCs w:val="22"/>
        </w:rPr>
      </w:pPr>
      <w:hyperlink w:anchor="_Toc243981699" w:history="1">
        <w:r w:rsidR="00310315" w:rsidRPr="00C95D89">
          <w:rPr>
            <w:rStyle w:val="Hyperlink"/>
          </w:rPr>
          <w:t>Preliminary Testing Results:</w:t>
        </w:r>
        <w:r w:rsidR="00310315" w:rsidRPr="00C95D89">
          <w:rPr>
            <w:webHidden/>
          </w:rPr>
          <w:tab/>
        </w:r>
        <w:r w:rsidRPr="00C95D89">
          <w:rPr>
            <w:webHidden/>
          </w:rPr>
          <w:fldChar w:fldCharType="begin"/>
        </w:r>
        <w:r w:rsidR="00310315" w:rsidRPr="00C95D89">
          <w:rPr>
            <w:webHidden/>
          </w:rPr>
          <w:instrText xml:space="preserve"> PAGEREF _Toc243981699 \h </w:instrText>
        </w:r>
        <w:r w:rsidRPr="00C95D89">
          <w:rPr>
            <w:webHidden/>
          </w:rPr>
        </w:r>
        <w:r w:rsidRPr="00C95D89">
          <w:rPr>
            <w:webHidden/>
          </w:rPr>
          <w:fldChar w:fldCharType="separate"/>
        </w:r>
        <w:r w:rsidR="00975DA8">
          <w:rPr>
            <w:webHidden/>
          </w:rPr>
          <w:t>3</w:t>
        </w:r>
        <w:r w:rsidRPr="00C95D89">
          <w:rPr>
            <w:webHidden/>
          </w:rPr>
          <w:fldChar w:fldCharType="end"/>
        </w:r>
      </w:hyperlink>
    </w:p>
    <w:p w:rsidR="00310315" w:rsidRPr="00C95D89" w:rsidRDefault="009F7AD3" w:rsidP="00FC7A8C">
      <w:pPr>
        <w:pStyle w:val="TOC1"/>
        <w:rPr>
          <w:rFonts w:ascii="Calibri" w:hAnsi="Calibri"/>
          <w:sz w:val="22"/>
          <w:szCs w:val="22"/>
        </w:rPr>
      </w:pPr>
      <w:hyperlink w:anchor="_Toc243981700" w:history="1">
        <w:r w:rsidR="00310315" w:rsidRPr="00C95D89">
          <w:rPr>
            <w:rStyle w:val="Hyperlink"/>
          </w:rPr>
          <w:t>Land Valuation:</w:t>
        </w:r>
        <w:r w:rsidR="00310315" w:rsidRPr="00C95D89">
          <w:rPr>
            <w:webHidden/>
          </w:rPr>
          <w:tab/>
        </w:r>
        <w:r w:rsidRPr="00C95D89">
          <w:rPr>
            <w:webHidden/>
          </w:rPr>
          <w:fldChar w:fldCharType="begin"/>
        </w:r>
        <w:r w:rsidR="00310315" w:rsidRPr="00C95D89">
          <w:rPr>
            <w:webHidden/>
          </w:rPr>
          <w:instrText xml:space="preserve"> PAGEREF _Toc243981700 \h </w:instrText>
        </w:r>
        <w:r w:rsidRPr="00C95D89">
          <w:rPr>
            <w:webHidden/>
          </w:rPr>
        </w:r>
        <w:r w:rsidRPr="00C95D89">
          <w:rPr>
            <w:webHidden/>
          </w:rPr>
          <w:fldChar w:fldCharType="separate"/>
        </w:r>
        <w:r w:rsidR="00975DA8">
          <w:rPr>
            <w:webHidden/>
          </w:rPr>
          <w:t>3</w:t>
        </w:r>
        <w:r w:rsidRPr="00C95D89">
          <w:rPr>
            <w:webHidden/>
          </w:rPr>
          <w:fldChar w:fldCharType="end"/>
        </w:r>
      </w:hyperlink>
    </w:p>
    <w:p w:rsidR="00310315" w:rsidRPr="00C95D89" w:rsidRDefault="009F7AD3" w:rsidP="00310315">
      <w:pPr>
        <w:pStyle w:val="TOC2"/>
        <w:tabs>
          <w:tab w:val="right" w:leader="dot" w:pos="8630"/>
        </w:tabs>
        <w:rPr>
          <w:rFonts w:ascii="Calibri" w:hAnsi="Calibri"/>
          <w:noProof/>
          <w:sz w:val="22"/>
          <w:szCs w:val="22"/>
        </w:rPr>
      </w:pPr>
      <w:hyperlink w:anchor="_Toc243981701" w:history="1">
        <w:r w:rsidR="00310315" w:rsidRPr="00C95D89">
          <w:rPr>
            <w:rStyle w:val="Hyperlink"/>
            <w:noProof/>
          </w:rPr>
          <w:t>Model Specification:</w:t>
        </w:r>
        <w:r w:rsidR="00310315" w:rsidRPr="00C95D89">
          <w:rPr>
            <w:noProof/>
            <w:webHidden/>
          </w:rPr>
          <w:tab/>
        </w:r>
        <w:r w:rsidRPr="00C95D89">
          <w:rPr>
            <w:noProof/>
            <w:webHidden/>
          </w:rPr>
          <w:fldChar w:fldCharType="begin"/>
        </w:r>
        <w:r w:rsidR="00310315" w:rsidRPr="00C95D89">
          <w:rPr>
            <w:noProof/>
            <w:webHidden/>
          </w:rPr>
          <w:instrText xml:space="preserve"> PAGEREF _Toc243981701 \h </w:instrText>
        </w:r>
        <w:r w:rsidRPr="00C95D89">
          <w:rPr>
            <w:noProof/>
            <w:webHidden/>
          </w:rPr>
        </w:r>
        <w:r w:rsidRPr="00C95D89">
          <w:rPr>
            <w:noProof/>
            <w:webHidden/>
          </w:rPr>
          <w:fldChar w:fldCharType="separate"/>
        </w:r>
        <w:r w:rsidR="00975DA8">
          <w:rPr>
            <w:noProof/>
            <w:webHidden/>
          </w:rPr>
          <w:t>3</w:t>
        </w:r>
        <w:r w:rsidRPr="00C95D89">
          <w:rPr>
            <w:noProof/>
            <w:webHidden/>
          </w:rPr>
          <w:fldChar w:fldCharType="end"/>
        </w:r>
      </w:hyperlink>
    </w:p>
    <w:p w:rsidR="00310315" w:rsidRPr="00C95D89" w:rsidRDefault="009F7AD3" w:rsidP="00310315">
      <w:pPr>
        <w:pStyle w:val="TOC2"/>
        <w:tabs>
          <w:tab w:val="right" w:leader="dot" w:pos="8630"/>
        </w:tabs>
        <w:rPr>
          <w:rFonts w:ascii="Calibri" w:hAnsi="Calibri"/>
          <w:noProof/>
          <w:sz w:val="22"/>
          <w:szCs w:val="22"/>
        </w:rPr>
      </w:pPr>
      <w:hyperlink w:anchor="_Toc243981702" w:history="1">
        <w:r w:rsidR="00310315" w:rsidRPr="00C95D89">
          <w:rPr>
            <w:rStyle w:val="Hyperlink"/>
            <w:noProof/>
          </w:rPr>
          <w:t>Model Calibration:</w:t>
        </w:r>
        <w:r w:rsidR="00310315" w:rsidRPr="00C95D89">
          <w:rPr>
            <w:noProof/>
            <w:webHidden/>
          </w:rPr>
          <w:tab/>
        </w:r>
        <w:r w:rsidRPr="00C95D89">
          <w:rPr>
            <w:noProof/>
            <w:webHidden/>
          </w:rPr>
          <w:fldChar w:fldCharType="begin"/>
        </w:r>
        <w:r w:rsidR="00310315" w:rsidRPr="00C95D89">
          <w:rPr>
            <w:noProof/>
            <w:webHidden/>
          </w:rPr>
          <w:instrText xml:space="preserve"> PAGEREF _Toc243981702 \h </w:instrText>
        </w:r>
        <w:r w:rsidRPr="00C95D89">
          <w:rPr>
            <w:noProof/>
            <w:webHidden/>
          </w:rPr>
        </w:r>
        <w:r w:rsidRPr="00C95D89">
          <w:rPr>
            <w:noProof/>
            <w:webHidden/>
          </w:rPr>
          <w:fldChar w:fldCharType="separate"/>
        </w:r>
        <w:r w:rsidR="00975DA8">
          <w:rPr>
            <w:noProof/>
            <w:webHidden/>
          </w:rPr>
          <w:t>3</w:t>
        </w:r>
        <w:r w:rsidRPr="00C95D89">
          <w:rPr>
            <w:noProof/>
            <w:webHidden/>
          </w:rPr>
          <w:fldChar w:fldCharType="end"/>
        </w:r>
      </w:hyperlink>
    </w:p>
    <w:p w:rsidR="00310315" w:rsidRPr="00C95D89" w:rsidRDefault="009F7AD3" w:rsidP="00310315">
      <w:pPr>
        <w:pStyle w:val="TOC2"/>
        <w:tabs>
          <w:tab w:val="right" w:leader="dot" w:pos="8630"/>
        </w:tabs>
        <w:rPr>
          <w:rFonts w:ascii="Calibri" w:hAnsi="Calibri"/>
          <w:noProof/>
          <w:sz w:val="22"/>
          <w:szCs w:val="22"/>
        </w:rPr>
      </w:pPr>
      <w:hyperlink w:anchor="_Toc243981703" w:history="1">
        <w:r w:rsidR="00310315" w:rsidRPr="00C95D89">
          <w:rPr>
            <w:rStyle w:val="Hyperlink"/>
            <w:noProof/>
          </w:rPr>
          <w:t>Model Validation:</w:t>
        </w:r>
        <w:r w:rsidR="00310315" w:rsidRPr="00C95D89">
          <w:rPr>
            <w:noProof/>
            <w:webHidden/>
          </w:rPr>
          <w:tab/>
        </w:r>
        <w:r w:rsidRPr="00C95D89">
          <w:rPr>
            <w:noProof/>
            <w:webHidden/>
          </w:rPr>
          <w:fldChar w:fldCharType="begin"/>
        </w:r>
        <w:r w:rsidR="00310315" w:rsidRPr="00C95D89">
          <w:rPr>
            <w:noProof/>
            <w:webHidden/>
          </w:rPr>
          <w:instrText xml:space="preserve"> PAGEREF _Toc243981703 \h </w:instrText>
        </w:r>
        <w:r w:rsidRPr="00C95D89">
          <w:rPr>
            <w:noProof/>
            <w:webHidden/>
          </w:rPr>
        </w:r>
        <w:r w:rsidRPr="00C95D89">
          <w:rPr>
            <w:noProof/>
            <w:webHidden/>
          </w:rPr>
          <w:fldChar w:fldCharType="separate"/>
        </w:r>
        <w:r w:rsidR="00975DA8">
          <w:rPr>
            <w:noProof/>
            <w:webHidden/>
          </w:rPr>
          <w:t>3</w:t>
        </w:r>
        <w:r w:rsidRPr="00C95D89">
          <w:rPr>
            <w:noProof/>
            <w:webHidden/>
          </w:rPr>
          <w:fldChar w:fldCharType="end"/>
        </w:r>
      </w:hyperlink>
    </w:p>
    <w:p w:rsidR="00310315" w:rsidRPr="00C95D89" w:rsidRDefault="009F7AD3" w:rsidP="00FC7A8C">
      <w:pPr>
        <w:pStyle w:val="TOC1"/>
        <w:rPr>
          <w:rFonts w:ascii="Calibri" w:hAnsi="Calibri"/>
          <w:sz w:val="22"/>
          <w:szCs w:val="22"/>
        </w:rPr>
      </w:pPr>
      <w:hyperlink w:anchor="_Toc243981704" w:history="1">
        <w:r w:rsidR="00310315" w:rsidRPr="00C95D89">
          <w:rPr>
            <w:rStyle w:val="Hyperlink"/>
          </w:rPr>
          <w:t>Improved Property Valuation:</w:t>
        </w:r>
        <w:r w:rsidR="00310315" w:rsidRPr="00C95D89">
          <w:rPr>
            <w:webHidden/>
          </w:rPr>
          <w:tab/>
        </w:r>
        <w:r w:rsidRPr="00C95D89">
          <w:rPr>
            <w:webHidden/>
          </w:rPr>
          <w:fldChar w:fldCharType="begin"/>
        </w:r>
        <w:r w:rsidR="00310315" w:rsidRPr="00C95D89">
          <w:rPr>
            <w:webHidden/>
          </w:rPr>
          <w:instrText xml:space="preserve"> PAGEREF _Toc243981704 \h </w:instrText>
        </w:r>
        <w:r w:rsidRPr="00C95D89">
          <w:rPr>
            <w:webHidden/>
          </w:rPr>
        </w:r>
        <w:r w:rsidRPr="00C95D89">
          <w:rPr>
            <w:webHidden/>
          </w:rPr>
          <w:fldChar w:fldCharType="separate"/>
        </w:r>
        <w:r w:rsidR="00975DA8">
          <w:rPr>
            <w:webHidden/>
          </w:rPr>
          <w:t>3</w:t>
        </w:r>
        <w:r w:rsidRPr="00C95D89">
          <w:rPr>
            <w:webHidden/>
          </w:rPr>
          <w:fldChar w:fldCharType="end"/>
        </w:r>
      </w:hyperlink>
    </w:p>
    <w:p w:rsidR="00310315" w:rsidRPr="00C95D89" w:rsidRDefault="009F7AD3" w:rsidP="00310315">
      <w:pPr>
        <w:pStyle w:val="TOC2"/>
        <w:tabs>
          <w:tab w:val="right" w:leader="dot" w:pos="8630"/>
        </w:tabs>
        <w:rPr>
          <w:rFonts w:ascii="Calibri" w:hAnsi="Calibri"/>
          <w:noProof/>
          <w:sz w:val="22"/>
          <w:szCs w:val="22"/>
        </w:rPr>
      </w:pPr>
      <w:hyperlink w:anchor="_Toc243981705" w:history="1">
        <w:r w:rsidR="00310315" w:rsidRPr="00C95D89">
          <w:rPr>
            <w:rStyle w:val="Hyperlink"/>
            <w:noProof/>
          </w:rPr>
          <w:t>Cost Approach</w:t>
        </w:r>
        <w:r w:rsidR="00310315" w:rsidRPr="00C95D89">
          <w:rPr>
            <w:noProof/>
            <w:webHidden/>
          </w:rPr>
          <w:tab/>
        </w:r>
        <w:r w:rsidRPr="00C95D89">
          <w:rPr>
            <w:noProof/>
            <w:webHidden/>
          </w:rPr>
          <w:fldChar w:fldCharType="begin"/>
        </w:r>
        <w:r w:rsidR="00310315" w:rsidRPr="00C95D89">
          <w:rPr>
            <w:noProof/>
            <w:webHidden/>
          </w:rPr>
          <w:instrText xml:space="preserve"> PAGEREF _Toc243981705 \h </w:instrText>
        </w:r>
        <w:r w:rsidRPr="00C95D89">
          <w:rPr>
            <w:noProof/>
            <w:webHidden/>
          </w:rPr>
        </w:r>
        <w:r w:rsidRPr="00C95D89">
          <w:rPr>
            <w:noProof/>
            <w:webHidden/>
          </w:rPr>
          <w:fldChar w:fldCharType="separate"/>
        </w:r>
        <w:r w:rsidR="00975DA8">
          <w:rPr>
            <w:noProof/>
            <w:webHidden/>
          </w:rPr>
          <w:t>3</w:t>
        </w:r>
        <w:r w:rsidRPr="00C95D89">
          <w:rPr>
            <w:noProof/>
            <w:webHidden/>
          </w:rPr>
          <w:fldChar w:fldCharType="end"/>
        </w:r>
      </w:hyperlink>
    </w:p>
    <w:p w:rsidR="00310315" w:rsidRPr="00C95D89" w:rsidRDefault="009F7AD3" w:rsidP="00310315">
      <w:pPr>
        <w:pStyle w:val="TOC2"/>
        <w:tabs>
          <w:tab w:val="right" w:leader="dot" w:pos="8630"/>
        </w:tabs>
        <w:rPr>
          <w:rFonts w:ascii="Calibri" w:hAnsi="Calibri"/>
          <w:noProof/>
          <w:sz w:val="22"/>
          <w:szCs w:val="22"/>
        </w:rPr>
      </w:pPr>
      <w:hyperlink w:anchor="_Toc243981706" w:history="1">
        <w:r w:rsidR="00310315" w:rsidRPr="00C95D89">
          <w:rPr>
            <w:rStyle w:val="Hyperlink"/>
            <w:noProof/>
          </w:rPr>
          <w:t>Sales Comparison Approach</w:t>
        </w:r>
        <w:r w:rsidR="00310315" w:rsidRPr="00C95D89">
          <w:rPr>
            <w:noProof/>
            <w:webHidden/>
          </w:rPr>
          <w:tab/>
        </w:r>
        <w:r w:rsidRPr="00C95D89">
          <w:rPr>
            <w:noProof/>
            <w:webHidden/>
          </w:rPr>
          <w:fldChar w:fldCharType="begin"/>
        </w:r>
        <w:r w:rsidR="00310315" w:rsidRPr="00C95D89">
          <w:rPr>
            <w:noProof/>
            <w:webHidden/>
          </w:rPr>
          <w:instrText xml:space="preserve"> PAGEREF _Toc243981706 \h </w:instrText>
        </w:r>
        <w:r w:rsidRPr="00C95D89">
          <w:rPr>
            <w:noProof/>
            <w:webHidden/>
          </w:rPr>
        </w:r>
        <w:r w:rsidRPr="00C95D89">
          <w:rPr>
            <w:noProof/>
            <w:webHidden/>
          </w:rPr>
          <w:fldChar w:fldCharType="separate"/>
        </w:r>
        <w:r w:rsidR="00975DA8">
          <w:rPr>
            <w:noProof/>
            <w:webHidden/>
          </w:rPr>
          <w:t>3</w:t>
        </w:r>
        <w:r w:rsidRPr="00C95D89">
          <w:rPr>
            <w:noProof/>
            <w:webHidden/>
          </w:rPr>
          <w:fldChar w:fldCharType="end"/>
        </w:r>
      </w:hyperlink>
    </w:p>
    <w:p w:rsidR="00310315" w:rsidRPr="00C95D89" w:rsidRDefault="009F7AD3" w:rsidP="00310315">
      <w:pPr>
        <w:pStyle w:val="TOC2"/>
        <w:tabs>
          <w:tab w:val="right" w:leader="dot" w:pos="8630"/>
        </w:tabs>
        <w:rPr>
          <w:rFonts w:ascii="Calibri" w:hAnsi="Calibri"/>
          <w:noProof/>
          <w:sz w:val="22"/>
          <w:szCs w:val="22"/>
        </w:rPr>
      </w:pPr>
      <w:hyperlink w:anchor="_Toc243981707" w:history="1">
        <w:r w:rsidR="00310315" w:rsidRPr="00C95D89">
          <w:rPr>
            <w:rStyle w:val="Hyperlink"/>
            <w:noProof/>
          </w:rPr>
          <w:t>Income Approach</w:t>
        </w:r>
        <w:r w:rsidR="00310315" w:rsidRPr="00C95D89">
          <w:rPr>
            <w:noProof/>
            <w:webHidden/>
          </w:rPr>
          <w:tab/>
        </w:r>
        <w:r w:rsidRPr="00C95D89">
          <w:rPr>
            <w:noProof/>
            <w:webHidden/>
          </w:rPr>
          <w:fldChar w:fldCharType="begin"/>
        </w:r>
        <w:r w:rsidR="00310315" w:rsidRPr="00C95D89">
          <w:rPr>
            <w:noProof/>
            <w:webHidden/>
          </w:rPr>
          <w:instrText xml:space="preserve"> PAGEREF _Toc243981707 \h </w:instrText>
        </w:r>
        <w:r w:rsidRPr="00C95D89">
          <w:rPr>
            <w:noProof/>
            <w:webHidden/>
          </w:rPr>
        </w:r>
        <w:r w:rsidRPr="00C95D89">
          <w:rPr>
            <w:noProof/>
            <w:webHidden/>
          </w:rPr>
          <w:fldChar w:fldCharType="separate"/>
        </w:r>
        <w:r w:rsidR="00975DA8">
          <w:rPr>
            <w:noProof/>
            <w:webHidden/>
          </w:rPr>
          <w:t>3</w:t>
        </w:r>
        <w:r w:rsidRPr="00C95D89">
          <w:rPr>
            <w:noProof/>
            <w:webHidden/>
          </w:rPr>
          <w:fldChar w:fldCharType="end"/>
        </w:r>
      </w:hyperlink>
    </w:p>
    <w:p w:rsidR="00310315" w:rsidRPr="00C95D89" w:rsidRDefault="009F7AD3" w:rsidP="00FC7A8C">
      <w:pPr>
        <w:pStyle w:val="TOC1"/>
        <w:rPr>
          <w:rFonts w:ascii="Calibri" w:hAnsi="Calibri"/>
          <w:sz w:val="22"/>
          <w:szCs w:val="22"/>
        </w:rPr>
      </w:pPr>
      <w:hyperlink w:anchor="_Toc243981708" w:history="1">
        <w:r w:rsidR="00310315" w:rsidRPr="00C95D89">
          <w:rPr>
            <w:rStyle w:val="Hyperlink"/>
          </w:rPr>
          <w:t>Final Testing:</w:t>
        </w:r>
        <w:r w:rsidR="00310315" w:rsidRPr="00C95D89">
          <w:rPr>
            <w:webHidden/>
          </w:rPr>
          <w:tab/>
        </w:r>
        <w:r w:rsidRPr="00C95D89">
          <w:rPr>
            <w:webHidden/>
          </w:rPr>
          <w:fldChar w:fldCharType="begin"/>
        </w:r>
        <w:r w:rsidR="00310315" w:rsidRPr="00C95D89">
          <w:rPr>
            <w:webHidden/>
          </w:rPr>
          <w:instrText xml:space="preserve"> PAGEREF _Toc243981708 \h </w:instrText>
        </w:r>
        <w:r w:rsidRPr="00C95D89">
          <w:rPr>
            <w:webHidden/>
          </w:rPr>
        </w:r>
        <w:r w:rsidRPr="00C95D89">
          <w:rPr>
            <w:webHidden/>
          </w:rPr>
          <w:fldChar w:fldCharType="separate"/>
        </w:r>
        <w:r w:rsidR="00975DA8">
          <w:rPr>
            <w:webHidden/>
          </w:rPr>
          <w:t>3</w:t>
        </w:r>
        <w:r w:rsidRPr="00C95D89">
          <w:rPr>
            <w:webHidden/>
          </w:rPr>
          <w:fldChar w:fldCharType="end"/>
        </w:r>
      </w:hyperlink>
    </w:p>
    <w:p w:rsidR="00310315" w:rsidRPr="00C95D89" w:rsidRDefault="009F7AD3" w:rsidP="00FC7A8C">
      <w:pPr>
        <w:pStyle w:val="TOC1"/>
        <w:rPr>
          <w:rFonts w:ascii="Calibri" w:hAnsi="Calibri"/>
          <w:sz w:val="22"/>
          <w:szCs w:val="22"/>
        </w:rPr>
      </w:pPr>
      <w:hyperlink w:anchor="_Toc243981709" w:history="1">
        <w:r w:rsidR="00310315" w:rsidRPr="00C95D89">
          <w:rPr>
            <w:rStyle w:val="Hyperlink"/>
          </w:rPr>
          <w:t>Reconciliation:</w:t>
        </w:r>
        <w:r w:rsidR="00310315" w:rsidRPr="00C95D89">
          <w:rPr>
            <w:webHidden/>
          </w:rPr>
          <w:tab/>
        </w:r>
        <w:r w:rsidRPr="00C95D89">
          <w:rPr>
            <w:webHidden/>
          </w:rPr>
          <w:fldChar w:fldCharType="begin"/>
        </w:r>
        <w:r w:rsidR="00310315" w:rsidRPr="00C95D89">
          <w:rPr>
            <w:webHidden/>
          </w:rPr>
          <w:instrText xml:space="preserve"> PAGEREF _Toc243981709 \h </w:instrText>
        </w:r>
        <w:r w:rsidRPr="00C95D89">
          <w:rPr>
            <w:webHidden/>
          </w:rPr>
        </w:r>
        <w:r w:rsidRPr="00C95D89">
          <w:rPr>
            <w:webHidden/>
          </w:rPr>
          <w:fldChar w:fldCharType="separate"/>
        </w:r>
        <w:r w:rsidR="00975DA8">
          <w:rPr>
            <w:webHidden/>
          </w:rPr>
          <w:t>3</w:t>
        </w:r>
        <w:r w:rsidRPr="00C95D89">
          <w:rPr>
            <w:webHidden/>
          </w:rPr>
          <w:fldChar w:fldCharType="end"/>
        </w:r>
      </w:hyperlink>
    </w:p>
    <w:p w:rsidR="00310315" w:rsidRPr="00C95D89" w:rsidRDefault="009F7AD3" w:rsidP="00FC7A8C">
      <w:pPr>
        <w:pStyle w:val="TOC1"/>
        <w:rPr>
          <w:rFonts w:ascii="Calibri" w:hAnsi="Calibri"/>
          <w:sz w:val="22"/>
          <w:szCs w:val="22"/>
        </w:rPr>
      </w:pPr>
      <w:hyperlink w:anchor="_Toc243981710" w:history="1">
        <w:r w:rsidR="00310315" w:rsidRPr="00C95D89">
          <w:rPr>
            <w:rStyle w:val="Hyperlink"/>
          </w:rPr>
          <w:t>Public Disclosure:</w:t>
        </w:r>
        <w:r w:rsidR="00310315" w:rsidRPr="00C95D89">
          <w:rPr>
            <w:webHidden/>
          </w:rPr>
          <w:tab/>
        </w:r>
        <w:r w:rsidRPr="00C95D89">
          <w:rPr>
            <w:webHidden/>
          </w:rPr>
          <w:fldChar w:fldCharType="begin"/>
        </w:r>
        <w:r w:rsidR="00310315" w:rsidRPr="00C95D89">
          <w:rPr>
            <w:webHidden/>
          </w:rPr>
          <w:instrText xml:space="preserve"> PAGEREF _Toc243981710 \h </w:instrText>
        </w:r>
        <w:r w:rsidRPr="00C95D89">
          <w:rPr>
            <w:webHidden/>
          </w:rPr>
        </w:r>
        <w:r w:rsidRPr="00C95D89">
          <w:rPr>
            <w:webHidden/>
          </w:rPr>
          <w:fldChar w:fldCharType="separate"/>
        </w:r>
        <w:r w:rsidR="00975DA8">
          <w:rPr>
            <w:webHidden/>
          </w:rPr>
          <w:t>4</w:t>
        </w:r>
        <w:r w:rsidRPr="00C95D89">
          <w:rPr>
            <w:webHidden/>
          </w:rPr>
          <w:fldChar w:fldCharType="end"/>
        </w:r>
      </w:hyperlink>
    </w:p>
    <w:p w:rsidR="00310315" w:rsidRPr="00C95D89" w:rsidRDefault="009F7AD3" w:rsidP="00FC7A8C">
      <w:pPr>
        <w:pStyle w:val="TOC1"/>
        <w:rPr>
          <w:rFonts w:ascii="Calibri" w:hAnsi="Calibri"/>
          <w:sz w:val="22"/>
          <w:szCs w:val="22"/>
        </w:rPr>
      </w:pPr>
      <w:hyperlink w:anchor="_Toc243981711" w:history="1">
        <w:r w:rsidR="00310315" w:rsidRPr="00C95D89">
          <w:rPr>
            <w:rStyle w:val="Hyperlink"/>
          </w:rPr>
          <w:t>Certification</w:t>
        </w:r>
        <w:r w:rsidR="00310315" w:rsidRPr="00C95D89">
          <w:rPr>
            <w:webHidden/>
          </w:rPr>
          <w:tab/>
        </w:r>
        <w:r w:rsidRPr="00C95D89">
          <w:rPr>
            <w:webHidden/>
          </w:rPr>
          <w:fldChar w:fldCharType="begin"/>
        </w:r>
        <w:r w:rsidR="00310315" w:rsidRPr="00C95D89">
          <w:rPr>
            <w:webHidden/>
          </w:rPr>
          <w:instrText xml:space="preserve"> PAGEREF _Toc243981711 \h </w:instrText>
        </w:r>
        <w:r w:rsidRPr="00C95D89">
          <w:rPr>
            <w:webHidden/>
          </w:rPr>
        </w:r>
        <w:r w:rsidRPr="00C95D89">
          <w:rPr>
            <w:webHidden/>
          </w:rPr>
          <w:fldChar w:fldCharType="separate"/>
        </w:r>
        <w:r w:rsidR="00975DA8">
          <w:rPr>
            <w:webHidden/>
          </w:rPr>
          <w:t>5</w:t>
        </w:r>
        <w:r w:rsidRPr="00C95D89">
          <w:rPr>
            <w:webHidden/>
          </w:rPr>
          <w:fldChar w:fldCharType="end"/>
        </w:r>
      </w:hyperlink>
    </w:p>
    <w:p w:rsidR="00310315" w:rsidRPr="00C95D89" w:rsidRDefault="009F7AD3" w:rsidP="00310315">
      <w:pPr>
        <w:pStyle w:val="Heading1"/>
        <w:sectPr w:rsidR="00310315" w:rsidRPr="00C95D89" w:rsidSect="00574551">
          <w:headerReference w:type="default" r:id="rId9"/>
          <w:footerReference w:type="default" r:id="rId10"/>
          <w:pgSz w:w="12240" w:h="15840"/>
          <w:pgMar w:top="1440" w:right="1800" w:bottom="1440" w:left="1800" w:header="720" w:footer="720" w:gutter="0"/>
          <w:pgNumType w:start="1"/>
          <w:cols w:space="720"/>
          <w:docGrid w:linePitch="360"/>
        </w:sectPr>
      </w:pPr>
      <w:r w:rsidRPr="00C95D89">
        <w:fldChar w:fldCharType="end"/>
      </w:r>
    </w:p>
    <w:p w:rsidR="00310315" w:rsidRPr="00C95D89" w:rsidRDefault="00310315" w:rsidP="00310315">
      <w:pPr>
        <w:pStyle w:val="Heading1"/>
        <w:rPr>
          <w:sz w:val="28"/>
          <w:szCs w:val="28"/>
        </w:rPr>
      </w:pPr>
      <w:bookmarkStart w:id="0" w:name="_Toc243981688"/>
      <w:r w:rsidRPr="00C95D89">
        <w:rPr>
          <w:sz w:val="28"/>
          <w:szCs w:val="28"/>
        </w:rPr>
        <w:lastRenderedPageBreak/>
        <w:t>Client and Intended Users:</w:t>
      </w:r>
      <w:bookmarkEnd w:id="0"/>
    </w:p>
    <w:p w:rsidR="00310315" w:rsidRPr="00C95D89" w:rsidRDefault="00310315" w:rsidP="004407EA">
      <w:pPr>
        <w:jc w:val="both"/>
        <w:rPr>
          <w:rFonts w:ascii="Arial" w:hAnsi="Arial" w:cs="Arial"/>
        </w:rPr>
      </w:pPr>
      <w:r w:rsidRPr="00C95D89">
        <w:rPr>
          <w:rFonts w:ascii="Arial" w:hAnsi="Arial" w:cs="Arial"/>
        </w:rPr>
        <w:t>This report is prepared for __________________________________.</w:t>
      </w:r>
      <w:r w:rsidR="00060108" w:rsidRPr="00C95D89">
        <w:rPr>
          <w:rFonts w:ascii="Arial" w:hAnsi="Arial" w:cs="Arial"/>
        </w:rPr>
        <w:t xml:space="preserve"> </w:t>
      </w:r>
      <w:r w:rsidRPr="00C95D89">
        <w:rPr>
          <w:rFonts w:ascii="Arial" w:hAnsi="Arial" w:cs="Arial"/>
        </w:rPr>
        <w:t xml:space="preserve">Other intended users include </w:t>
      </w:r>
      <w:r w:rsidR="00060108" w:rsidRPr="00C95D89">
        <w:rPr>
          <w:rFonts w:ascii="Arial" w:hAnsi="Arial" w:cs="Arial"/>
        </w:rPr>
        <w:t xml:space="preserve">___________________________________________________; </w:t>
      </w:r>
      <w:r w:rsidRPr="00C95D89">
        <w:rPr>
          <w:rFonts w:ascii="Arial" w:hAnsi="Arial" w:cs="Arial"/>
        </w:rPr>
        <w:t>No one else may rely on this report for any purpose.</w:t>
      </w:r>
    </w:p>
    <w:p w:rsidR="00310315" w:rsidRPr="00C95D89" w:rsidRDefault="00310315" w:rsidP="00310315"/>
    <w:p w:rsidR="00310315" w:rsidRPr="00C95D89" w:rsidRDefault="00310315" w:rsidP="00D158F9">
      <w:pPr>
        <w:pStyle w:val="Heading1"/>
        <w:spacing w:before="240"/>
        <w:rPr>
          <w:sz w:val="28"/>
        </w:rPr>
      </w:pPr>
      <w:bookmarkStart w:id="1" w:name="_Toc243981689"/>
      <w:r w:rsidRPr="00C95D89">
        <w:rPr>
          <w:sz w:val="28"/>
        </w:rPr>
        <w:t>Intended Use:</w:t>
      </w:r>
      <w:bookmarkEnd w:id="1"/>
    </w:p>
    <w:p w:rsidR="00310315" w:rsidRPr="00C95D89" w:rsidRDefault="00310315" w:rsidP="004407EA">
      <w:pPr>
        <w:jc w:val="both"/>
        <w:rPr>
          <w:rFonts w:ascii="Arial" w:hAnsi="Arial" w:cs="Arial"/>
        </w:rPr>
      </w:pPr>
      <w:r w:rsidRPr="00C95D89">
        <w:rPr>
          <w:rFonts w:ascii="Arial" w:hAnsi="Arial" w:cs="Arial"/>
        </w:rPr>
        <w:t>Use of this appraisal and its conclusions is limited to the administration of property taxes according to the governing laws of this jurisdiction.</w:t>
      </w:r>
    </w:p>
    <w:p w:rsidR="00975DA8" w:rsidRPr="00C95D89" w:rsidRDefault="00975DA8" w:rsidP="004407EA">
      <w:pPr>
        <w:tabs>
          <w:tab w:val="left" w:pos="3130"/>
        </w:tabs>
        <w:ind w:left="720"/>
      </w:pPr>
      <w:bookmarkStart w:id="2" w:name="_Toc243981690"/>
    </w:p>
    <w:p w:rsidR="00310315" w:rsidRPr="004407EA" w:rsidRDefault="00310315" w:rsidP="00D158F9">
      <w:pPr>
        <w:pStyle w:val="Heading1"/>
        <w:spacing w:before="240"/>
        <w:rPr>
          <w:sz w:val="24"/>
          <w:szCs w:val="24"/>
          <w:u w:val="none"/>
        </w:rPr>
      </w:pPr>
      <w:r w:rsidRPr="00C95D89">
        <w:rPr>
          <w:sz w:val="28"/>
        </w:rPr>
        <w:t>Effective Date of the Appraisal:</w:t>
      </w:r>
      <w:r w:rsidR="00060108" w:rsidRPr="004407EA">
        <w:rPr>
          <w:sz w:val="28"/>
          <w:u w:val="none"/>
        </w:rPr>
        <w:t xml:space="preserve"> </w:t>
      </w:r>
      <w:r w:rsidRPr="004407EA">
        <w:rPr>
          <w:sz w:val="24"/>
          <w:szCs w:val="24"/>
          <w:u w:val="none"/>
        </w:rPr>
        <w:t>_________________________</w:t>
      </w:r>
      <w:bookmarkEnd w:id="2"/>
    </w:p>
    <w:p w:rsidR="00975DA8" w:rsidRPr="00C95D89" w:rsidRDefault="00975DA8" w:rsidP="00975DA8">
      <w:pPr>
        <w:ind w:left="720"/>
      </w:pPr>
      <w:bookmarkStart w:id="3" w:name="_Toc243981691"/>
    </w:p>
    <w:p w:rsidR="00310315" w:rsidRPr="00C95D89" w:rsidRDefault="00310315" w:rsidP="00D158F9">
      <w:pPr>
        <w:pStyle w:val="Heading1"/>
        <w:spacing w:before="240"/>
        <w:rPr>
          <w:sz w:val="24"/>
          <w:szCs w:val="24"/>
        </w:rPr>
      </w:pPr>
      <w:r w:rsidRPr="00C95D89">
        <w:rPr>
          <w:sz w:val="28"/>
        </w:rPr>
        <w:t>Date of Report:</w:t>
      </w:r>
      <w:r w:rsidRPr="004407EA">
        <w:rPr>
          <w:sz w:val="28"/>
          <w:u w:val="none"/>
        </w:rPr>
        <w:t xml:space="preserve"> </w:t>
      </w:r>
      <w:r w:rsidRPr="004407EA">
        <w:rPr>
          <w:sz w:val="24"/>
          <w:szCs w:val="24"/>
          <w:u w:val="none"/>
        </w:rPr>
        <w:t>__________________</w:t>
      </w:r>
      <w:bookmarkEnd w:id="3"/>
    </w:p>
    <w:p w:rsidR="00975DA8" w:rsidRPr="00C95D89" w:rsidRDefault="00975DA8" w:rsidP="00975DA8">
      <w:pPr>
        <w:ind w:left="720"/>
      </w:pPr>
      <w:bookmarkStart w:id="4" w:name="_Toc243981692"/>
    </w:p>
    <w:p w:rsidR="00310315" w:rsidRPr="00C95D89" w:rsidRDefault="00310315" w:rsidP="00D158F9">
      <w:pPr>
        <w:pStyle w:val="Heading1"/>
        <w:spacing w:before="240"/>
        <w:rPr>
          <w:sz w:val="28"/>
        </w:rPr>
      </w:pPr>
      <w:r w:rsidRPr="00C95D89">
        <w:rPr>
          <w:sz w:val="28"/>
        </w:rPr>
        <w:t>Type and Definition of Value:</w:t>
      </w:r>
      <w:bookmarkEnd w:id="4"/>
      <w:r w:rsidR="00060108" w:rsidRPr="00C95D89">
        <w:rPr>
          <w:sz w:val="28"/>
        </w:rPr>
        <w:t xml:space="preserve"> </w:t>
      </w:r>
    </w:p>
    <w:p w:rsidR="00975DA8" w:rsidRPr="00C95D89" w:rsidRDefault="00975DA8" w:rsidP="00975DA8">
      <w:pPr>
        <w:ind w:left="720"/>
      </w:pPr>
    </w:p>
    <w:p w:rsidR="00310315" w:rsidRPr="00C95D89" w:rsidRDefault="00310315" w:rsidP="00310315">
      <w:pPr>
        <w:pStyle w:val="Heading1"/>
        <w:rPr>
          <w:sz w:val="28"/>
        </w:rPr>
      </w:pPr>
      <w:r w:rsidRPr="00C95D89">
        <w:br w:type="page"/>
      </w:r>
      <w:bookmarkStart w:id="5" w:name="_Toc243981693"/>
      <w:r w:rsidRPr="00C95D89">
        <w:rPr>
          <w:sz w:val="28"/>
        </w:rPr>
        <w:lastRenderedPageBreak/>
        <w:t>Assumptions, Limiting Conditions</w:t>
      </w:r>
      <w:r w:rsidR="00136F46" w:rsidRPr="00C95D89">
        <w:rPr>
          <w:sz w:val="28"/>
        </w:rPr>
        <w:t>,</w:t>
      </w:r>
      <w:r w:rsidRPr="00C95D89">
        <w:rPr>
          <w:sz w:val="28"/>
        </w:rPr>
        <w:t xml:space="preserve"> and Jurisdictional Exceptions:</w:t>
      </w:r>
      <w:bookmarkEnd w:id="5"/>
    </w:p>
    <w:p w:rsidR="00975DA8" w:rsidRPr="00C95D89" w:rsidRDefault="00975DA8" w:rsidP="00975DA8">
      <w:pPr>
        <w:ind w:left="720"/>
      </w:pPr>
      <w:bookmarkStart w:id="6" w:name="_Toc243981694"/>
    </w:p>
    <w:p w:rsidR="00310315" w:rsidRPr="00C95D89" w:rsidRDefault="00310315" w:rsidP="00D158F9">
      <w:pPr>
        <w:pStyle w:val="Heading1"/>
        <w:spacing w:before="240"/>
        <w:rPr>
          <w:sz w:val="28"/>
        </w:rPr>
      </w:pPr>
      <w:r w:rsidRPr="00C95D89">
        <w:rPr>
          <w:sz w:val="28"/>
        </w:rPr>
        <w:t>Extraordinary Assumptions and/or Hypothetical Conditions:</w:t>
      </w:r>
      <w:bookmarkEnd w:id="6"/>
    </w:p>
    <w:p w:rsidR="00310315" w:rsidRPr="00C95D89" w:rsidRDefault="00310315" w:rsidP="00310315">
      <w:pPr>
        <w:ind w:left="720"/>
      </w:pPr>
    </w:p>
    <w:p w:rsidR="00310315" w:rsidRPr="00C95D89" w:rsidRDefault="00310315" w:rsidP="00D158F9">
      <w:pPr>
        <w:pStyle w:val="Heading1"/>
        <w:spacing w:before="240"/>
        <w:rPr>
          <w:sz w:val="28"/>
        </w:rPr>
      </w:pPr>
      <w:bookmarkStart w:id="7" w:name="_Toc243981695"/>
      <w:r w:rsidRPr="00C95D89">
        <w:rPr>
          <w:sz w:val="28"/>
        </w:rPr>
        <w:t>Property Rights Appraised:</w:t>
      </w:r>
      <w:bookmarkEnd w:id="7"/>
    </w:p>
    <w:p w:rsidR="00975DA8" w:rsidRPr="00C95D89" w:rsidRDefault="00975DA8" w:rsidP="00975DA8">
      <w:pPr>
        <w:ind w:left="720"/>
      </w:pPr>
    </w:p>
    <w:p w:rsidR="00310315" w:rsidRPr="00C95D89" w:rsidRDefault="00310315" w:rsidP="00310315">
      <w:pPr>
        <w:pStyle w:val="Heading1"/>
        <w:rPr>
          <w:b/>
          <w:sz w:val="28"/>
        </w:rPr>
      </w:pPr>
      <w:r w:rsidRPr="00C95D89">
        <w:rPr>
          <w:b/>
          <w:i w:val="0"/>
        </w:rPr>
        <w:br w:type="page"/>
      </w:r>
      <w:bookmarkStart w:id="8" w:name="_Toc243981696"/>
      <w:r w:rsidRPr="00C95D89">
        <w:rPr>
          <w:b/>
          <w:sz w:val="28"/>
        </w:rPr>
        <w:lastRenderedPageBreak/>
        <w:t>Scope of Work:</w:t>
      </w:r>
      <w:bookmarkEnd w:id="8"/>
    </w:p>
    <w:p w:rsidR="00310315" w:rsidRPr="00C95D89" w:rsidRDefault="00D158F9" w:rsidP="004407EA">
      <w:pPr>
        <w:jc w:val="both"/>
        <w:rPr>
          <w:rFonts w:ascii="Arial" w:hAnsi="Arial" w:cs="Arial"/>
          <w:i/>
        </w:rPr>
      </w:pPr>
      <w:r>
        <w:t>(</w:t>
      </w:r>
      <w:r w:rsidR="00310315" w:rsidRPr="00C95D89">
        <w:rPr>
          <w:rFonts w:ascii="Arial" w:hAnsi="Arial" w:cs="Arial"/>
          <w:i/>
        </w:rPr>
        <w:t xml:space="preserve">Describe the appraisal assignment dictated </w:t>
      </w:r>
      <w:proofErr w:type="gramStart"/>
      <w:r w:rsidR="00310315" w:rsidRPr="00C95D89">
        <w:rPr>
          <w:rFonts w:ascii="Arial" w:hAnsi="Arial" w:cs="Arial"/>
          <w:i/>
        </w:rPr>
        <w:t>either by statutes or local</w:t>
      </w:r>
      <w:proofErr w:type="gramEnd"/>
      <w:r w:rsidR="00310315" w:rsidRPr="00C95D89">
        <w:rPr>
          <w:rFonts w:ascii="Arial" w:hAnsi="Arial" w:cs="Arial"/>
          <w:i/>
        </w:rPr>
        <w:t xml:space="preserve"> practice.</w:t>
      </w:r>
      <w:r w:rsidR="00060108" w:rsidRPr="00C95D89">
        <w:rPr>
          <w:rFonts w:ascii="Arial" w:hAnsi="Arial" w:cs="Arial"/>
          <w:i/>
        </w:rPr>
        <w:t xml:space="preserve"> </w:t>
      </w:r>
      <w:r w:rsidR="00310315" w:rsidRPr="00C95D89">
        <w:rPr>
          <w:rFonts w:ascii="Arial" w:hAnsi="Arial" w:cs="Arial"/>
          <w:i/>
        </w:rPr>
        <w:t xml:space="preserve">Describe the scope of work used to develop the appraisal; exclusion of the sales comparison approach, cost approach, or income approach </w:t>
      </w:r>
      <w:proofErr w:type="gramStart"/>
      <w:r w:rsidR="00310315" w:rsidRPr="00C95D89">
        <w:rPr>
          <w:rFonts w:ascii="Arial" w:hAnsi="Arial" w:cs="Arial"/>
          <w:i/>
        </w:rPr>
        <w:t>must be explained</w:t>
      </w:r>
      <w:proofErr w:type="gramEnd"/>
      <w:r w:rsidR="00310315" w:rsidRPr="00C95D89">
        <w:rPr>
          <w:rFonts w:ascii="Arial" w:hAnsi="Arial" w:cs="Arial"/>
          <w:i/>
        </w:rPr>
        <w:t>.</w:t>
      </w:r>
    </w:p>
    <w:p w:rsidR="00310315" w:rsidRPr="00C95D89" w:rsidRDefault="00060108" w:rsidP="00D158F9">
      <w:pPr>
        <w:spacing w:before="240"/>
        <w:jc w:val="both"/>
        <w:rPr>
          <w:rFonts w:ascii="Arial" w:hAnsi="Arial" w:cs="Arial"/>
          <w:i/>
        </w:rPr>
      </w:pPr>
      <w:r w:rsidRPr="00C95D89">
        <w:rPr>
          <w:rFonts w:ascii="Arial" w:hAnsi="Arial" w:cs="Arial"/>
          <w:i/>
        </w:rPr>
        <w:t>There is</w:t>
      </w:r>
      <w:r w:rsidR="00310315" w:rsidRPr="00C95D89">
        <w:rPr>
          <w:rFonts w:ascii="Arial" w:hAnsi="Arial" w:cs="Arial"/>
          <w:i/>
        </w:rPr>
        <w:t xml:space="preserve"> no requirement for the scope of work description to be in a particular or separate section of the report.</w:t>
      </w:r>
      <w:r w:rsidR="00D158F9">
        <w:rPr>
          <w:rFonts w:ascii="Arial" w:hAnsi="Arial" w:cs="Arial"/>
          <w:i/>
        </w:rPr>
        <w:t>)</w:t>
      </w:r>
    </w:p>
    <w:p w:rsidR="00310315" w:rsidRPr="00C95D89" w:rsidRDefault="00310315" w:rsidP="00D158F9">
      <w:pPr>
        <w:pStyle w:val="Heading1"/>
        <w:spacing w:before="240"/>
        <w:rPr>
          <w:b/>
          <w:sz w:val="28"/>
        </w:rPr>
      </w:pPr>
      <w:bookmarkStart w:id="9" w:name="_Toc243981697"/>
      <w:r w:rsidRPr="00C95D89">
        <w:rPr>
          <w:b/>
          <w:sz w:val="28"/>
        </w:rPr>
        <w:t>Identification of Properties:</w:t>
      </w:r>
      <w:bookmarkEnd w:id="9"/>
    </w:p>
    <w:p w:rsidR="00310315" w:rsidRPr="00C95D89" w:rsidRDefault="00310315" w:rsidP="00310315">
      <w:pPr>
        <w:rPr>
          <w:b/>
          <w:i/>
        </w:rPr>
      </w:pPr>
    </w:p>
    <w:p w:rsidR="00310315" w:rsidRPr="00C95D89" w:rsidRDefault="00310315" w:rsidP="00D158F9">
      <w:pPr>
        <w:pStyle w:val="Heading1"/>
        <w:spacing w:before="240"/>
        <w:rPr>
          <w:b/>
          <w:sz w:val="28"/>
        </w:rPr>
      </w:pPr>
      <w:bookmarkStart w:id="10" w:name="_Toc243981698"/>
      <w:r w:rsidRPr="00C95D89">
        <w:rPr>
          <w:b/>
          <w:sz w:val="28"/>
        </w:rPr>
        <w:t>Highest and Best Use:</w:t>
      </w:r>
      <w:bookmarkEnd w:id="10"/>
    </w:p>
    <w:p w:rsidR="00310315" w:rsidRPr="00C95D89" w:rsidRDefault="00310315" w:rsidP="00310315">
      <w:pPr>
        <w:ind w:left="1440" w:hanging="720"/>
        <w:rPr>
          <w:b/>
          <w:i/>
        </w:rPr>
      </w:pPr>
    </w:p>
    <w:p w:rsidR="00310315" w:rsidRPr="00C95D89" w:rsidRDefault="00310315" w:rsidP="00D158F9">
      <w:pPr>
        <w:pStyle w:val="Heading1"/>
        <w:spacing w:before="240"/>
        <w:rPr>
          <w:b/>
          <w:sz w:val="28"/>
        </w:rPr>
      </w:pPr>
      <w:bookmarkStart w:id="11" w:name="_Toc243981699"/>
      <w:r w:rsidRPr="00C95D89">
        <w:rPr>
          <w:b/>
          <w:sz w:val="28"/>
        </w:rPr>
        <w:t>Preliminary Testing Results:</w:t>
      </w:r>
      <w:bookmarkEnd w:id="11"/>
    </w:p>
    <w:p w:rsidR="00310315" w:rsidRPr="00C95D89" w:rsidRDefault="00310315" w:rsidP="00310315">
      <w:pPr>
        <w:ind w:left="1440" w:hanging="720"/>
        <w:rPr>
          <w:b/>
          <w:i/>
        </w:rPr>
      </w:pPr>
    </w:p>
    <w:p w:rsidR="00310315" w:rsidRPr="00C95D89" w:rsidRDefault="00310315" w:rsidP="00D158F9">
      <w:pPr>
        <w:pStyle w:val="Heading1"/>
        <w:spacing w:before="240"/>
        <w:rPr>
          <w:sz w:val="28"/>
        </w:rPr>
      </w:pPr>
      <w:bookmarkStart w:id="12" w:name="_Toc243981700"/>
      <w:r w:rsidRPr="00C95D89">
        <w:rPr>
          <w:sz w:val="28"/>
        </w:rPr>
        <w:t>Land Valuation:</w:t>
      </w:r>
      <w:bookmarkEnd w:id="12"/>
    </w:p>
    <w:p w:rsidR="00310315" w:rsidRPr="00C95D89" w:rsidRDefault="00310315" w:rsidP="00C95D89">
      <w:pPr>
        <w:pStyle w:val="Heading2"/>
        <w:ind w:left="810"/>
        <w:rPr>
          <w:spacing w:val="0"/>
          <w:sz w:val="24"/>
          <w:szCs w:val="24"/>
        </w:rPr>
      </w:pPr>
      <w:bookmarkStart w:id="13" w:name="_Toc243981701"/>
      <w:r w:rsidRPr="00C95D89">
        <w:rPr>
          <w:spacing w:val="0"/>
          <w:sz w:val="24"/>
          <w:szCs w:val="24"/>
        </w:rPr>
        <w:t>Model Specification:</w:t>
      </w:r>
      <w:bookmarkEnd w:id="13"/>
    </w:p>
    <w:p w:rsidR="00310315" w:rsidRPr="00C95D89" w:rsidRDefault="00310315" w:rsidP="00C95D89">
      <w:pPr>
        <w:pStyle w:val="Heading2"/>
        <w:ind w:left="810"/>
        <w:rPr>
          <w:spacing w:val="0"/>
          <w:sz w:val="24"/>
          <w:szCs w:val="24"/>
        </w:rPr>
      </w:pPr>
      <w:bookmarkStart w:id="14" w:name="_Toc243981702"/>
      <w:r w:rsidRPr="00C95D89">
        <w:rPr>
          <w:spacing w:val="0"/>
          <w:sz w:val="24"/>
          <w:szCs w:val="24"/>
        </w:rPr>
        <w:t>Model Calibration:</w:t>
      </w:r>
      <w:bookmarkEnd w:id="14"/>
    </w:p>
    <w:p w:rsidR="00310315" w:rsidRPr="00C95D89" w:rsidRDefault="00310315" w:rsidP="00C95D89">
      <w:pPr>
        <w:pStyle w:val="Heading2"/>
        <w:ind w:left="810"/>
        <w:rPr>
          <w:b/>
          <w:i/>
          <w:spacing w:val="0"/>
        </w:rPr>
      </w:pPr>
      <w:bookmarkStart w:id="15" w:name="_Toc243981703"/>
      <w:r w:rsidRPr="00C95D89">
        <w:rPr>
          <w:spacing w:val="0"/>
          <w:sz w:val="24"/>
          <w:szCs w:val="24"/>
        </w:rPr>
        <w:t>Model Validation</w:t>
      </w:r>
      <w:r w:rsidRPr="00C95D89">
        <w:rPr>
          <w:b/>
          <w:i/>
          <w:spacing w:val="0"/>
        </w:rPr>
        <w:t>:</w:t>
      </w:r>
      <w:bookmarkEnd w:id="15"/>
    </w:p>
    <w:p w:rsidR="00975DA8" w:rsidRPr="00C95D89" w:rsidRDefault="00975DA8" w:rsidP="00975DA8">
      <w:pPr>
        <w:ind w:left="720"/>
      </w:pPr>
      <w:bookmarkStart w:id="16" w:name="_Toc243981704"/>
    </w:p>
    <w:p w:rsidR="00310315" w:rsidRPr="00C95D89" w:rsidRDefault="00310315" w:rsidP="00D158F9">
      <w:pPr>
        <w:pStyle w:val="Heading1"/>
        <w:spacing w:before="240"/>
        <w:rPr>
          <w:sz w:val="28"/>
        </w:rPr>
      </w:pPr>
      <w:r w:rsidRPr="00C95D89">
        <w:rPr>
          <w:sz w:val="28"/>
        </w:rPr>
        <w:t>Improved Property Valuation:</w:t>
      </w:r>
      <w:bookmarkEnd w:id="16"/>
    </w:p>
    <w:p w:rsidR="00C95D89" w:rsidRPr="00C95D89" w:rsidRDefault="00310315" w:rsidP="00C95D89">
      <w:pPr>
        <w:pStyle w:val="Heading2"/>
        <w:rPr>
          <w:b/>
          <w:i/>
          <w:spacing w:val="0"/>
          <w:sz w:val="24"/>
          <w:szCs w:val="24"/>
          <w:u w:val="single"/>
        </w:rPr>
      </w:pPr>
      <w:bookmarkStart w:id="17" w:name="_Toc243981705"/>
      <w:r w:rsidRPr="00C95D89">
        <w:rPr>
          <w:b/>
          <w:bCs/>
          <w:i/>
          <w:iCs/>
          <w:spacing w:val="0"/>
          <w:sz w:val="24"/>
          <w:szCs w:val="24"/>
          <w:u w:val="single"/>
        </w:rPr>
        <w:t>Cost Approach</w:t>
      </w:r>
      <w:bookmarkEnd w:id="17"/>
    </w:p>
    <w:p w:rsidR="00310315" w:rsidRPr="00C95D89" w:rsidRDefault="00310315" w:rsidP="00310315">
      <w:pPr>
        <w:pStyle w:val="Style5"/>
        <w:kinsoku w:val="0"/>
        <w:autoSpaceDE/>
        <w:autoSpaceDN/>
        <w:adjustRightInd/>
        <w:ind w:left="720" w:firstLine="720"/>
        <w:rPr>
          <w:rFonts w:ascii="Arial" w:hAnsi="Arial" w:cs="Arial"/>
          <w:bCs/>
        </w:rPr>
      </w:pPr>
      <w:r w:rsidRPr="00C95D89">
        <w:rPr>
          <w:rFonts w:ascii="Arial" w:hAnsi="Arial" w:cs="Arial"/>
          <w:bCs/>
        </w:rPr>
        <w:t>Model Specification</w:t>
      </w:r>
      <w:r w:rsidR="00C95D89">
        <w:rPr>
          <w:rFonts w:ascii="Arial" w:hAnsi="Arial" w:cs="Arial"/>
          <w:bCs/>
        </w:rPr>
        <w:t>:</w:t>
      </w:r>
    </w:p>
    <w:p w:rsidR="00310315" w:rsidRPr="00C95D89" w:rsidRDefault="00310315" w:rsidP="00310315">
      <w:pPr>
        <w:pStyle w:val="Style5"/>
        <w:kinsoku w:val="0"/>
        <w:autoSpaceDE/>
        <w:autoSpaceDN/>
        <w:adjustRightInd/>
        <w:ind w:left="720" w:firstLine="720"/>
        <w:rPr>
          <w:rFonts w:ascii="Arial" w:hAnsi="Arial" w:cs="Arial"/>
          <w:bCs/>
        </w:rPr>
      </w:pPr>
      <w:r w:rsidRPr="00C95D89">
        <w:rPr>
          <w:rFonts w:ascii="Arial" w:hAnsi="Arial" w:cs="Arial"/>
          <w:bCs/>
        </w:rPr>
        <w:t>Model Calibration</w:t>
      </w:r>
      <w:r w:rsidR="00C95D89">
        <w:rPr>
          <w:rFonts w:ascii="Arial" w:hAnsi="Arial" w:cs="Arial"/>
          <w:bCs/>
        </w:rPr>
        <w:t>:</w:t>
      </w:r>
    </w:p>
    <w:p w:rsidR="00310315" w:rsidRPr="00C95D89" w:rsidRDefault="00310315" w:rsidP="00310315">
      <w:pPr>
        <w:pStyle w:val="Style5"/>
        <w:kinsoku w:val="0"/>
        <w:autoSpaceDE/>
        <w:autoSpaceDN/>
        <w:adjustRightInd/>
        <w:ind w:left="720" w:firstLine="720"/>
        <w:rPr>
          <w:rFonts w:ascii="Arial" w:hAnsi="Arial" w:cs="Arial"/>
          <w:bCs/>
        </w:rPr>
      </w:pPr>
      <w:r w:rsidRPr="00C95D89">
        <w:rPr>
          <w:rFonts w:ascii="Arial" w:hAnsi="Arial" w:cs="Arial"/>
          <w:bCs/>
        </w:rPr>
        <w:t>Model Validation</w:t>
      </w:r>
      <w:r w:rsidR="00C95D89">
        <w:rPr>
          <w:rFonts w:ascii="Arial" w:hAnsi="Arial" w:cs="Arial"/>
          <w:bCs/>
        </w:rPr>
        <w:t>:</w:t>
      </w:r>
    </w:p>
    <w:p w:rsidR="00310315" w:rsidRPr="00C95D89" w:rsidRDefault="00310315" w:rsidP="00310315">
      <w:pPr>
        <w:pStyle w:val="Style20"/>
        <w:kinsoku w:val="0"/>
        <w:autoSpaceDE/>
        <w:autoSpaceDN/>
        <w:spacing w:before="0"/>
        <w:ind w:left="2880" w:right="144"/>
        <w:rPr>
          <w:rStyle w:val="CharacterStyle17"/>
          <w:sz w:val="24"/>
          <w:szCs w:val="24"/>
        </w:rPr>
      </w:pPr>
    </w:p>
    <w:p w:rsidR="00C95D89" w:rsidRPr="00C95D89" w:rsidRDefault="00310315" w:rsidP="00C95D89">
      <w:pPr>
        <w:pStyle w:val="Heading2"/>
        <w:rPr>
          <w:b/>
          <w:i/>
          <w:spacing w:val="0"/>
          <w:sz w:val="24"/>
          <w:szCs w:val="24"/>
          <w:u w:val="single"/>
        </w:rPr>
      </w:pPr>
      <w:bookmarkStart w:id="18" w:name="_Toc243981706"/>
      <w:r w:rsidRPr="00C95D89">
        <w:rPr>
          <w:b/>
          <w:bCs/>
          <w:i/>
          <w:iCs/>
          <w:spacing w:val="0"/>
          <w:sz w:val="24"/>
          <w:szCs w:val="24"/>
          <w:u w:val="single"/>
        </w:rPr>
        <w:t>Sales Comparison Approach</w:t>
      </w:r>
      <w:bookmarkEnd w:id="18"/>
    </w:p>
    <w:p w:rsidR="00310315" w:rsidRPr="00C95D89" w:rsidRDefault="00310315" w:rsidP="00310315">
      <w:pPr>
        <w:pStyle w:val="Style5"/>
        <w:kinsoku w:val="0"/>
        <w:autoSpaceDE/>
        <w:autoSpaceDN/>
        <w:adjustRightInd/>
        <w:ind w:left="720" w:firstLine="720"/>
        <w:rPr>
          <w:rFonts w:ascii="Arial" w:hAnsi="Arial" w:cs="Arial"/>
          <w:bCs/>
        </w:rPr>
      </w:pPr>
      <w:r w:rsidRPr="00C95D89">
        <w:rPr>
          <w:rFonts w:ascii="Arial" w:hAnsi="Arial" w:cs="Arial"/>
          <w:bCs/>
        </w:rPr>
        <w:t>Model Specification</w:t>
      </w:r>
      <w:r w:rsidR="00C95D89">
        <w:rPr>
          <w:rFonts w:ascii="Arial" w:hAnsi="Arial" w:cs="Arial"/>
          <w:bCs/>
        </w:rPr>
        <w:t>:</w:t>
      </w:r>
    </w:p>
    <w:p w:rsidR="00310315" w:rsidRPr="00C95D89" w:rsidRDefault="00310315" w:rsidP="00310315">
      <w:pPr>
        <w:pStyle w:val="Style5"/>
        <w:kinsoku w:val="0"/>
        <w:autoSpaceDE/>
        <w:autoSpaceDN/>
        <w:adjustRightInd/>
        <w:ind w:left="720" w:firstLine="720"/>
        <w:rPr>
          <w:rFonts w:ascii="Arial" w:hAnsi="Arial" w:cs="Arial"/>
          <w:bCs/>
        </w:rPr>
      </w:pPr>
      <w:r w:rsidRPr="00C95D89">
        <w:rPr>
          <w:rFonts w:ascii="Arial" w:hAnsi="Arial" w:cs="Arial"/>
          <w:bCs/>
        </w:rPr>
        <w:t>Model Calibration</w:t>
      </w:r>
      <w:r w:rsidR="00C95D89">
        <w:rPr>
          <w:rFonts w:ascii="Arial" w:hAnsi="Arial" w:cs="Arial"/>
          <w:bCs/>
        </w:rPr>
        <w:t>:</w:t>
      </w:r>
    </w:p>
    <w:p w:rsidR="00310315" w:rsidRPr="00C95D89" w:rsidRDefault="00310315" w:rsidP="00310315">
      <w:pPr>
        <w:pStyle w:val="Style5"/>
        <w:kinsoku w:val="0"/>
        <w:autoSpaceDE/>
        <w:autoSpaceDN/>
        <w:adjustRightInd/>
        <w:ind w:left="720" w:firstLine="720"/>
        <w:rPr>
          <w:rFonts w:ascii="Arial" w:hAnsi="Arial" w:cs="Arial"/>
          <w:bCs/>
        </w:rPr>
      </w:pPr>
      <w:r w:rsidRPr="00C95D89">
        <w:rPr>
          <w:rFonts w:ascii="Arial" w:hAnsi="Arial" w:cs="Arial"/>
          <w:bCs/>
        </w:rPr>
        <w:t>Model Validation</w:t>
      </w:r>
      <w:r w:rsidR="00C95D89">
        <w:rPr>
          <w:rFonts w:ascii="Arial" w:hAnsi="Arial" w:cs="Arial"/>
          <w:bCs/>
        </w:rPr>
        <w:t>:</w:t>
      </w:r>
    </w:p>
    <w:p w:rsidR="00310315" w:rsidRPr="00C95D89" w:rsidRDefault="00310315" w:rsidP="00310315">
      <w:pPr>
        <w:pStyle w:val="Style20"/>
        <w:kinsoku w:val="0"/>
        <w:autoSpaceDE/>
        <w:autoSpaceDN/>
        <w:spacing w:before="0"/>
        <w:ind w:left="1440" w:right="144"/>
        <w:rPr>
          <w:rStyle w:val="CharacterStyle17"/>
          <w:sz w:val="24"/>
          <w:szCs w:val="24"/>
        </w:rPr>
      </w:pPr>
    </w:p>
    <w:p w:rsidR="00310315" w:rsidRPr="00C95D89" w:rsidRDefault="00310315" w:rsidP="00310315">
      <w:pPr>
        <w:pStyle w:val="Heading2"/>
        <w:rPr>
          <w:b/>
          <w:i/>
          <w:spacing w:val="0"/>
          <w:sz w:val="24"/>
          <w:szCs w:val="24"/>
          <w:u w:val="single"/>
        </w:rPr>
      </w:pPr>
      <w:r w:rsidRPr="00C95D89">
        <w:rPr>
          <w:i/>
          <w:spacing w:val="0"/>
        </w:rPr>
        <w:tab/>
      </w:r>
      <w:bookmarkStart w:id="19" w:name="_Toc243981707"/>
      <w:r w:rsidRPr="00C95D89">
        <w:rPr>
          <w:b/>
          <w:i/>
          <w:spacing w:val="0"/>
          <w:sz w:val="24"/>
          <w:szCs w:val="24"/>
          <w:u w:val="single"/>
        </w:rPr>
        <w:t>Income Approach</w:t>
      </w:r>
      <w:bookmarkEnd w:id="19"/>
    </w:p>
    <w:p w:rsidR="00310315" w:rsidRPr="00C95D89" w:rsidRDefault="00310315" w:rsidP="00310315">
      <w:pPr>
        <w:pStyle w:val="Style5"/>
        <w:kinsoku w:val="0"/>
        <w:autoSpaceDE/>
        <w:autoSpaceDN/>
        <w:adjustRightInd/>
        <w:ind w:left="720" w:firstLine="720"/>
        <w:rPr>
          <w:rFonts w:ascii="Arial" w:hAnsi="Arial" w:cs="Arial"/>
          <w:bCs/>
        </w:rPr>
      </w:pPr>
      <w:r w:rsidRPr="00C95D89">
        <w:rPr>
          <w:rFonts w:ascii="Arial" w:hAnsi="Arial" w:cs="Arial"/>
          <w:bCs/>
        </w:rPr>
        <w:t>Model Specification</w:t>
      </w:r>
      <w:r w:rsidR="00C95D89">
        <w:rPr>
          <w:rFonts w:ascii="Arial" w:hAnsi="Arial" w:cs="Arial"/>
          <w:bCs/>
        </w:rPr>
        <w:t>:</w:t>
      </w:r>
    </w:p>
    <w:p w:rsidR="00310315" w:rsidRPr="00C95D89" w:rsidRDefault="00310315" w:rsidP="00310315">
      <w:pPr>
        <w:pStyle w:val="Style5"/>
        <w:kinsoku w:val="0"/>
        <w:autoSpaceDE/>
        <w:autoSpaceDN/>
        <w:adjustRightInd/>
        <w:ind w:left="720" w:firstLine="720"/>
        <w:rPr>
          <w:rFonts w:ascii="Arial" w:hAnsi="Arial" w:cs="Arial"/>
          <w:bCs/>
        </w:rPr>
      </w:pPr>
      <w:r w:rsidRPr="00C95D89">
        <w:rPr>
          <w:rFonts w:ascii="Arial" w:hAnsi="Arial" w:cs="Arial"/>
          <w:bCs/>
        </w:rPr>
        <w:t>Model Calibration</w:t>
      </w:r>
      <w:r w:rsidR="00C95D89">
        <w:rPr>
          <w:rFonts w:ascii="Arial" w:hAnsi="Arial" w:cs="Arial"/>
          <w:bCs/>
        </w:rPr>
        <w:t>:</w:t>
      </w:r>
    </w:p>
    <w:p w:rsidR="00310315" w:rsidRPr="00C95D89" w:rsidRDefault="00310315" w:rsidP="00310315">
      <w:pPr>
        <w:pStyle w:val="Style5"/>
        <w:kinsoku w:val="0"/>
        <w:autoSpaceDE/>
        <w:autoSpaceDN/>
        <w:adjustRightInd/>
        <w:ind w:left="720" w:firstLine="720"/>
        <w:rPr>
          <w:rFonts w:ascii="Arial" w:hAnsi="Arial" w:cs="Arial"/>
          <w:bCs/>
        </w:rPr>
      </w:pPr>
      <w:r w:rsidRPr="00C95D89">
        <w:rPr>
          <w:rFonts w:ascii="Arial" w:hAnsi="Arial" w:cs="Arial"/>
          <w:bCs/>
        </w:rPr>
        <w:t>Model Validation</w:t>
      </w:r>
      <w:r w:rsidR="00C95D89">
        <w:rPr>
          <w:rFonts w:ascii="Arial" w:hAnsi="Arial" w:cs="Arial"/>
          <w:bCs/>
        </w:rPr>
        <w:t>:</w:t>
      </w:r>
    </w:p>
    <w:p w:rsidR="00310315" w:rsidRPr="00C95D89" w:rsidRDefault="00310315" w:rsidP="00310315">
      <w:pPr>
        <w:pStyle w:val="Style20"/>
        <w:kinsoku w:val="0"/>
        <w:autoSpaceDE/>
        <w:autoSpaceDN/>
        <w:spacing w:before="0"/>
        <w:ind w:left="1440" w:right="144"/>
        <w:rPr>
          <w:rStyle w:val="CharacterStyle17"/>
        </w:rPr>
      </w:pPr>
    </w:p>
    <w:p w:rsidR="00310315" w:rsidRPr="00C95D89" w:rsidRDefault="00310315" w:rsidP="00D158F9">
      <w:pPr>
        <w:pStyle w:val="Heading1"/>
        <w:spacing w:before="240"/>
        <w:rPr>
          <w:rStyle w:val="CharacterStyle17"/>
          <w:sz w:val="28"/>
        </w:rPr>
      </w:pPr>
      <w:bookmarkStart w:id="20" w:name="_Toc243981708"/>
      <w:r w:rsidRPr="00C95D89">
        <w:rPr>
          <w:rStyle w:val="CharacterStyle17"/>
          <w:sz w:val="28"/>
        </w:rPr>
        <w:t>Final Testing:</w:t>
      </w:r>
      <w:bookmarkEnd w:id="20"/>
    </w:p>
    <w:p w:rsidR="00310315" w:rsidRPr="00C95D89" w:rsidRDefault="00310315" w:rsidP="00310315"/>
    <w:p w:rsidR="00310315" w:rsidRPr="00C95D89" w:rsidRDefault="00310315" w:rsidP="00D158F9">
      <w:pPr>
        <w:pStyle w:val="Heading1"/>
        <w:spacing w:before="240"/>
        <w:rPr>
          <w:rStyle w:val="CharacterStyle17"/>
          <w:sz w:val="28"/>
        </w:rPr>
      </w:pPr>
      <w:bookmarkStart w:id="21" w:name="_Toc243981709"/>
      <w:r w:rsidRPr="00C95D89">
        <w:rPr>
          <w:rStyle w:val="CharacterStyle17"/>
          <w:sz w:val="28"/>
        </w:rPr>
        <w:t>Reconciliation:</w:t>
      </w:r>
      <w:bookmarkEnd w:id="21"/>
    </w:p>
    <w:p w:rsidR="00310315" w:rsidRPr="00C95D89" w:rsidRDefault="00310315" w:rsidP="004407EA">
      <w:pPr>
        <w:jc w:val="both"/>
        <w:rPr>
          <w:rFonts w:ascii="Arial" w:hAnsi="Arial" w:cs="Arial"/>
        </w:rPr>
      </w:pPr>
      <w:r w:rsidRPr="00C95D89">
        <w:rPr>
          <w:rFonts w:ascii="Arial" w:hAnsi="Arial" w:cs="Arial"/>
        </w:rPr>
        <w:t xml:space="preserve">Final value determinations </w:t>
      </w:r>
      <w:proofErr w:type="gramStart"/>
      <w:r w:rsidRPr="00C95D89">
        <w:rPr>
          <w:rFonts w:ascii="Arial" w:hAnsi="Arial" w:cs="Arial"/>
        </w:rPr>
        <w:t>were based</w:t>
      </w:r>
      <w:proofErr w:type="gramEnd"/>
      <w:r w:rsidRPr="00C95D89">
        <w:rPr>
          <w:rFonts w:ascii="Arial" w:hAnsi="Arial" w:cs="Arial"/>
        </w:rPr>
        <w:t xml:space="preserve"> on a careful analysis of the quantity and quality of data available to each estimation approach as well as validation through the performance statistics produced at the conclusion of each of the approaches used and the final testing validation.</w:t>
      </w:r>
      <w:r w:rsidR="00060108" w:rsidRPr="00C95D89">
        <w:rPr>
          <w:rFonts w:ascii="Arial" w:hAnsi="Arial" w:cs="Arial"/>
        </w:rPr>
        <w:t xml:space="preserve"> </w:t>
      </w:r>
    </w:p>
    <w:p w:rsidR="00310315" w:rsidRPr="00C95D89" w:rsidRDefault="00310315" w:rsidP="00310315">
      <w:pPr>
        <w:ind w:left="1095"/>
        <w:rPr>
          <w:color w:val="000000"/>
        </w:rPr>
      </w:pPr>
    </w:p>
    <w:p w:rsidR="00310315" w:rsidRPr="00C95D89" w:rsidRDefault="00310315" w:rsidP="00D158F9">
      <w:pPr>
        <w:pStyle w:val="Heading1"/>
        <w:spacing w:before="240"/>
        <w:rPr>
          <w:color w:val="000000"/>
          <w:sz w:val="28"/>
        </w:rPr>
      </w:pPr>
      <w:bookmarkStart w:id="22" w:name="_Toc243981710"/>
      <w:r w:rsidRPr="00C95D89">
        <w:rPr>
          <w:color w:val="000000"/>
          <w:sz w:val="28"/>
        </w:rPr>
        <w:lastRenderedPageBreak/>
        <w:t>Public Disclosure:</w:t>
      </w:r>
      <w:bookmarkEnd w:id="22"/>
    </w:p>
    <w:p w:rsidR="00310315" w:rsidRPr="00C95D89" w:rsidRDefault="00310315" w:rsidP="00310315">
      <w:pPr>
        <w:ind w:left="360" w:firstLine="360"/>
        <w:rPr>
          <w:color w:val="000000"/>
        </w:rPr>
      </w:pPr>
    </w:p>
    <w:p w:rsidR="00310315" w:rsidRPr="00C95D89" w:rsidRDefault="00310315" w:rsidP="00310315">
      <w:pPr>
        <w:pStyle w:val="Heading1"/>
        <w:rPr>
          <w:color w:val="000000"/>
          <w:sz w:val="28"/>
        </w:rPr>
      </w:pPr>
      <w:r w:rsidRPr="00C95D89">
        <w:rPr>
          <w:color w:val="000000"/>
        </w:rPr>
        <w:br w:type="page"/>
      </w:r>
      <w:bookmarkStart w:id="23" w:name="_Toc243981711"/>
      <w:r w:rsidRPr="00C95D89">
        <w:rPr>
          <w:color w:val="000000"/>
          <w:sz w:val="28"/>
        </w:rPr>
        <w:lastRenderedPageBreak/>
        <w:t>Certification</w:t>
      </w:r>
      <w:bookmarkEnd w:id="23"/>
    </w:p>
    <w:p w:rsidR="00310315" w:rsidRPr="00C95D89" w:rsidRDefault="00310315" w:rsidP="00310315">
      <w:pPr>
        <w:rPr>
          <w:color w:val="000000"/>
        </w:rPr>
      </w:pPr>
    </w:p>
    <w:p w:rsidR="00310315" w:rsidRPr="00C95D89" w:rsidRDefault="00310315" w:rsidP="00310315">
      <w:pPr>
        <w:rPr>
          <w:b/>
          <w:i/>
          <w:color w:val="000000"/>
        </w:rPr>
      </w:pPr>
      <w:r w:rsidRPr="00C95D89">
        <w:rPr>
          <w:b/>
          <w:i/>
          <w:color w:val="000000"/>
        </w:rPr>
        <w:t>I certify that, to the best of my knowledge and belief:</w:t>
      </w:r>
    </w:p>
    <w:p w:rsidR="00310315" w:rsidRPr="00C95D89" w:rsidRDefault="00310315" w:rsidP="00D158F9">
      <w:pPr>
        <w:tabs>
          <w:tab w:val="left" w:pos="1440"/>
        </w:tabs>
        <w:spacing w:before="240"/>
        <w:ind w:left="720"/>
        <w:jc w:val="both"/>
        <w:rPr>
          <w:b/>
          <w:i/>
          <w:color w:val="000000"/>
        </w:rPr>
      </w:pPr>
      <w:r w:rsidRPr="00C95D89">
        <w:rPr>
          <w:b/>
          <w:i/>
          <w:color w:val="000000"/>
        </w:rPr>
        <w:t>__</w:t>
      </w:r>
      <w:r w:rsidRPr="00C95D89">
        <w:rPr>
          <w:b/>
          <w:i/>
          <w:color w:val="000000"/>
        </w:rPr>
        <w:tab/>
      </w:r>
      <w:r w:rsidR="00060108" w:rsidRPr="00C95D89">
        <w:rPr>
          <w:b/>
          <w:i/>
          <w:color w:val="000000"/>
        </w:rPr>
        <w:t xml:space="preserve"> </w:t>
      </w:r>
      <w:proofErr w:type="gramStart"/>
      <w:r w:rsidRPr="00C95D89">
        <w:rPr>
          <w:b/>
          <w:i/>
          <w:color w:val="000000"/>
        </w:rPr>
        <w:t>the</w:t>
      </w:r>
      <w:proofErr w:type="gramEnd"/>
      <w:r w:rsidRPr="00C95D89">
        <w:rPr>
          <w:b/>
          <w:i/>
          <w:color w:val="000000"/>
        </w:rPr>
        <w:t xml:space="preserve"> statements of fact contained in this report are true and correct.</w:t>
      </w:r>
    </w:p>
    <w:p w:rsidR="00310315" w:rsidRPr="00C95D89" w:rsidRDefault="00310315" w:rsidP="00D158F9">
      <w:pPr>
        <w:tabs>
          <w:tab w:val="left" w:pos="1440"/>
        </w:tabs>
        <w:spacing w:before="240"/>
        <w:ind w:left="1440" w:hanging="720"/>
        <w:jc w:val="both"/>
        <w:rPr>
          <w:b/>
          <w:i/>
          <w:color w:val="000000"/>
        </w:rPr>
      </w:pPr>
      <w:r w:rsidRPr="00C95D89">
        <w:rPr>
          <w:b/>
          <w:i/>
          <w:color w:val="000000"/>
        </w:rPr>
        <w:t>__</w:t>
      </w:r>
      <w:r w:rsidRPr="00C95D89">
        <w:rPr>
          <w:b/>
          <w:i/>
          <w:color w:val="000000"/>
        </w:rPr>
        <w:tab/>
        <w:t>the reported analyses, opinions, and conclusions are limited only by the reported assumptions and limiting co</w:t>
      </w:r>
      <w:r w:rsidR="00CA521A" w:rsidRPr="00C95D89">
        <w:rPr>
          <w:b/>
          <w:i/>
          <w:color w:val="000000"/>
        </w:rPr>
        <w:t xml:space="preserve">nditions, and are my personal, </w:t>
      </w:r>
      <w:r w:rsidRPr="00C95D89">
        <w:rPr>
          <w:b/>
          <w:i/>
          <w:color w:val="000000"/>
        </w:rPr>
        <w:t>impartial, and unbiased professional analyses, opinions, and conclusions.</w:t>
      </w:r>
    </w:p>
    <w:p w:rsidR="00310315" w:rsidRPr="00C95D89" w:rsidRDefault="00310315" w:rsidP="00D158F9">
      <w:pPr>
        <w:tabs>
          <w:tab w:val="left" w:pos="1440"/>
        </w:tabs>
        <w:spacing w:before="240"/>
        <w:ind w:left="1440" w:hanging="720"/>
        <w:jc w:val="both"/>
        <w:rPr>
          <w:b/>
          <w:i/>
          <w:color w:val="000000"/>
        </w:rPr>
      </w:pPr>
      <w:r w:rsidRPr="00C95D89">
        <w:rPr>
          <w:b/>
          <w:i/>
          <w:color w:val="000000"/>
        </w:rPr>
        <w:t>__</w:t>
      </w:r>
      <w:r w:rsidRPr="00C95D89">
        <w:rPr>
          <w:b/>
          <w:i/>
          <w:color w:val="000000"/>
        </w:rPr>
        <w:tab/>
        <w:t xml:space="preserve">I have no (or the specified) present or prospective interest in the property that is the subject of this report, and I have no (or the specified) personal interest with respect to </w:t>
      </w:r>
      <w:r w:rsidR="00060108" w:rsidRPr="00C95D89">
        <w:rPr>
          <w:b/>
          <w:i/>
          <w:color w:val="000000"/>
        </w:rPr>
        <w:t>the property.</w:t>
      </w:r>
    </w:p>
    <w:p w:rsidR="00CD7346" w:rsidRPr="00C95D89" w:rsidRDefault="00CD7346" w:rsidP="00D158F9">
      <w:pPr>
        <w:tabs>
          <w:tab w:val="left" w:pos="1440"/>
        </w:tabs>
        <w:spacing w:before="240"/>
        <w:ind w:left="1440" w:hanging="720"/>
        <w:jc w:val="both"/>
        <w:rPr>
          <w:b/>
          <w:i/>
          <w:color w:val="000000"/>
        </w:rPr>
      </w:pPr>
      <w:r w:rsidRPr="00C95D89">
        <w:rPr>
          <w:b/>
          <w:i/>
          <w:color w:val="000000"/>
        </w:rPr>
        <w:t>__</w:t>
      </w:r>
      <w:r w:rsidRPr="00C95D89">
        <w:rPr>
          <w:b/>
          <w:i/>
          <w:color w:val="000000"/>
        </w:rPr>
        <w:tab/>
      </w:r>
      <w:r w:rsidR="00060108" w:rsidRPr="00C95D89">
        <w:rPr>
          <w:b/>
          <w:i/>
          <w:color w:val="000000"/>
        </w:rPr>
        <w:t xml:space="preserve">any </w:t>
      </w:r>
      <w:r w:rsidRPr="00C95D89">
        <w:rPr>
          <w:b/>
          <w:i/>
          <w:color w:val="000000"/>
        </w:rPr>
        <w:t>services regarding the sub</w:t>
      </w:r>
      <w:r w:rsidR="0061218A" w:rsidRPr="00C95D89">
        <w:rPr>
          <w:b/>
          <w:i/>
          <w:color w:val="000000"/>
        </w:rPr>
        <w:t>ject performed by the appraise</w:t>
      </w:r>
      <w:r w:rsidRPr="00C95D89">
        <w:rPr>
          <w:b/>
          <w:i/>
          <w:color w:val="000000"/>
        </w:rPr>
        <w:t>r within the three year period immediately preceding accep</w:t>
      </w:r>
      <w:r w:rsidR="0061218A" w:rsidRPr="00C95D89">
        <w:rPr>
          <w:b/>
          <w:i/>
          <w:color w:val="000000"/>
        </w:rPr>
        <w:t>tance of the assignment, as an</w:t>
      </w:r>
      <w:r w:rsidRPr="00C95D89">
        <w:rPr>
          <w:b/>
          <w:i/>
          <w:color w:val="000000"/>
        </w:rPr>
        <w:t xml:space="preserve"> appraiser or in any other </w:t>
      </w:r>
      <w:r w:rsidR="0061218A" w:rsidRPr="00C95D89">
        <w:rPr>
          <w:b/>
          <w:i/>
          <w:color w:val="000000"/>
        </w:rPr>
        <w:t xml:space="preserve">capacity </w:t>
      </w:r>
      <w:proofErr w:type="gramStart"/>
      <w:r w:rsidR="0061218A" w:rsidRPr="00C95D89">
        <w:rPr>
          <w:b/>
          <w:i/>
          <w:color w:val="000000"/>
        </w:rPr>
        <w:t>is identified</w:t>
      </w:r>
      <w:proofErr w:type="gramEnd"/>
      <w:r w:rsidR="0061218A" w:rsidRPr="00C95D89">
        <w:rPr>
          <w:b/>
          <w:i/>
          <w:color w:val="000000"/>
        </w:rPr>
        <w:t xml:space="preserve"> in the body of the report.</w:t>
      </w:r>
    </w:p>
    <w:p w:rsidR="00310315" w:rsidRPr="00C95D89" w:rsidRDefault="00310315" w:rsidP="00D158F9">
      <w:pPr>
        <w:tabs>
          <w:tab w:val="left" w:pos="1440"/>
        </w:tabs>
        <w:spacing w:before="240"/>
        <w:ind w:left="1440" w:hanging="720"/>
        <w:jc w:val="both"/>
        <w:rPr>
          <w:b/>
          <w:i/>
          <w:color w:val="000000"/>
        </w:rPr>
      </w:pPr>
      <w:r w:rsidRPr="00C95D89">
        <w:rPr>
          <w:b/>
          <w:i/>
          <w:color w:val="000000"/>
        </w:rPr>
        <w:t>__</w:t>
      </w:r>
      <w:r w:rsidRPr="00C95D89">
        <w:rPr>
          <w:b/>
          <w:i/>
          <w:color w:val="000000"/>
        </w:rPr>
        <w:tab/>
        <w:t>I have no bias with respect to any property that is the subject of this report or to the parties involved with this assignment.</w:t>
      </w:r>
    </w:p>
    <w:p w:rsidR="00C95D89" w:rsidRPr="00C95D89" w:rsidRDefault="00310315" w:rsidP="00D158F9">
      <w:pPr>
        <w:tabs>
          <w:tab w:val="left" w:pos="1440"/>
        </w:tabs>
        <w:spacing w:before="240"/>
        <w:ind w:left="1440" w:hanging="720"/>
        <w:jc w:val="both"/>
        <w:rPr>
          <w:b/>
          <w:i/>
          <w:color w:val="000000"/>
        </w:rPr>
      </w:pPr>
      <w:r w:rsidRPr="00C95D89">
        <w:rPr>
          <w:b/>
          <w:i/>
          <w:color w:val="000000"/>
        </w:rPr>
        <w:t>__</w:t>
      </w:r>
      <w:r w:rsidRPr="00C95D89">
        <w:rPr>
          <w:b/>
          <w:i/>
          <w:color w:val="000000"/>
        </w:rPr>
        <w:tab/>
      </w:r>
      <w:proofErr w:type="gramStart"/>
      <w:r w:rsidRPr="00C95D89">
        <w:rPr>
          <w:b/>
          <w:i/>
          <w:color w:val="000000"/>
        </w:rPr>
        <w:t>my</w:t>
      </w:r>
      <w:proofErr w:type="gramEnd"/>
      <w:r w:rsidRPr="00C95D89">
        <w:rPr>
          <w:b/>
          <w:i/>
          <w:color w:val="000000"/>
        </w:rPr>
        <w:t xml:space="preserve"> engagement in this assignment was not contingent upon developing or </w:t>
      </w:r>
      <w:r w:rsidR="001C1497" w:rsidRPr="00C95D89">
        <w:rPr>
          <w:b/>
          <w:i/>
          <w:color w:val="000000"/>
        </w:rPr>
        <w:t xml:space="preserve">reporting </w:t>
      </w:r>
      <w:r w:rsidRPr="00C95D89">
        <w:rPr>
          <w:b/>
          <w:i/>
          <w:color w:val="000000"/>
        </w:rPr>
        <w:t>predetermined results.</w:t>
      </w:r>
      <w:r w:rsidR="00C95D89" w:rsidRPr="00C95D89">
        <w:rPr>
          <w:b/>
          <w:i/>
          <w:color w:val="000000"/>
        </w:rPr>
        <w:t xml:space="preserve"> </w:t>
      </w:r>
    </w:p>
    <w:p w:rsidR="00310315" w:rsidRPr="00C95D89" w:rsidRDefault="00310315" w:rsidP="00D158F9">
      <w:pPr>
        <w:tabs>
          <w:tab w:val="left" w:pos="1440"/>
        </w:tabs>
        <w:spacing w:before="240"/>
        <w:ind w:left="1440" w:hanging="720"/>
        <w:jc w:val="both"/>
        <w:rPr>
          <w:b/>
          <w:i/>
          <w:color w:val="000000"/>
        </w:rPr>
      </w:pPr>
      <w:r w:rsidRPr="00C95D89">
        <w:rPr>
          <w:b/>
          <w:i/>
          <w:color w:val="000000"/>
        </w:rPr>
        <w:t>__</w:t>
      </w:r>
      <w:r w:rsidRPr="00C95D89">
        <w:rPr>
          <w:b/>
          <w:i/>
          <w:color w:val="000000"/>
        </w:rPr>
        <w:tab/>
      </w:r>
      <w:proofErr w:type="gramStart"/>
      <w:r w:rsidRPr="00C95D89">
        <w:rPr>
          <w:b/>
          <w:i/>
          <w:color w:val="000000"/>
        </w:rPr>
        <w:t>my</w:t>
      </w:r>
      <w:proofErr w:type="gramEnd"/>
      <w:r w:rsidRPr="00C95D89">
        <w:rPr>
          <w:b/>
          <w:i/>
          <w:color w:val="000000"/>
        </w:rPr>
        <w:t xml:space="preserve"> compensation for completing this assignment is not contingent upon the reporting of a predetermined value or direction in value that favors the cause of the client, the amount of the value opinion, the attainment of a stipulated result, or the occurrence of a subsequent event directly related to the intended use of this appraisal.</w:t>
      </w:r>
      <w:r w:rsidR="00060108" w:rsidRPr="00C95D89">
        <w:rPr>
          <w:b/>
          <w:i/>
          <w:color w:val="000000"/>
        </w:rPr>
        <w:t xml:space="preserve"> </w:t>
      </w:r>
    </w:p>
    <w:p w:rsidR="00310315" w:rsidRPr="00C95D89" w:rsidRDefault="00310315" w:rsidP="00D158F9">
      <w:pPr>
        <w:tabs>
          <w:tab w:val="left" w:pos="1440"/>
        </w:tabs>
        <w:spacing w:before="240"/>
        <w:ind w:left="1440" w:hanging="720"/>
        <w:jc w:val="both"/>
        <w:rPr>
          <w:b/>
          <w:i/>
          <w:color w:val="000000"/>
        </w:rPr>
      </w:pPr>
      <w:r w:rsidRPr="00C95D89">
        <w:rPr>
          <w:b/>
          <w:i/>
          <w:color w:val="000000"/>
        </w:rPr>
        <w:t>__</w:t>
      </w:r>
      <w:r w:rsidRPr="00C95D89">
        <w:rPr>
          <w:b/>
          <w:i/>
          <w:color w:val="000000"/>
        </w:rPr>
        <w:tab/>
      </w:r>
      <w:proofErr w:type="gramStart"/>
      <w:r w:rsidRPr="00C95D89">
        <w:rPr>
          <w:b/>
          <w:i/>
          <w:color w:val="000000"/>
        </w:rPr>
        <w:t>my</w:t>
      </w:r>
      <w:proofErr w:type="gramEnd"/>
      <w:r w:rsidRPr="00C95D89">
        <w:rPr>
          <w:b/>
          <w:i/>
          <w:color w:val="000000"/>
        </w:rPr>
        <w:t xml:space="preserve"> analyses, opinions, and conclusions were developed, and this report has been prepared, in conformity with the </w:t>
      </w:r>
      <w:r w:rsidR="002A2A9A" w:rsidRPr="00C95D89">
        <w:rPr>
          <w:b/>
          <w:color w:val="000000"/>
        </w:rPr>
        <w:t>Uniform Standards of Professional Appraisal Practice</w:t>
      </w:r>
      <w:r w:rsidRPr="00C95D89">
        <w:rPr>
          <w:b/>
          <w:i/>
          <w:color w:val="000000"/>
        </w:rPr>
        <w:t>.</w:t>
      </w:r>
      <w:r w:rsidR="00060108" w:rsidRPr="00C95D89">
        <w:rPr>
          <w:b/>
          <w:i/>
          <w:color w:val="000000"/>
        </w:rPr>
        <w:t xml:space="preserve"> </w:t>
      </w:r>
    </w:p>
    <w:p w:rsidR="00310315" w:rsidRPr="00C95D89" w:rsidRDefault="00310315" w:rsidP="00D158F9">
      <w:pPr>
        <w:tabs>
          <w:tab w:val="left" w:pos="1440"/>
        </w:tabs>
        <w:spacing w:before="240"/>
        <w:ind w:left="1440" w:hanging="720"/>
        <w:jc w:val="both"/>
        <w:rPr>
          <w:b/>
          <w:i/>
          <w:color w:val="000000"/>
        </w:rPr>
      </w:pPr>
      <w:r w:rsidRPr="00C95D89">
        <w:rPr>
          <w:b/>
          <w:i/>
          <w:color w:val="000000"/>
        </w:rPr>
        <w:t>__</w:t>
      </w:r>
      <w:r w:rsidRPr="00C95D89">
        <w:rPr>
          <w:b/>
          <w:i/>
          <w:color w:val="000000"/>
        </w:rPr>
        <w:tab/>
        <w:t>I have (or have not) made a personal inspection of the properties that are the subject of this report.</w:t>
      </w:r>
      <w:r w:rsidR="00060108" w:rsidRPr="00C95D89">
        <w:rPr>
          <w:b/>
          <w:i/>
          <w:color w:val="000000"/>
        </w:rPr>
        <w:t xml:space="preserve"> </w:t>
      </w:r>
      <w:r w:rsidRPr="00C95D89">
        <w:rPr>
          <w:b/>
          <w:i/>
          <w:color w:val="000000"/>
        </w:rPr>
        <w:t>(If more than one person signs the report, this certification must clearly specify which individuals did and which individuals did not make a personal inspection of the appraised property.)</w:t>
      </w:r>
    </w:p>
    <w:p w:rsidR="00310315" w:rsidRPr="00C95D89" w:rsidRDefault="00310315" w:rsidP="00D158F9">
      <w:pPr>
        <w:tabs>
          <w:tab w:val="left" w:pos="1440"/>
        </w:tabs>
        <w:spacing w:before="240"/>
        <w:ind w:left="1440" w:hanging="720"/>
        <w:jc w:val="both"/>
        <w:rPr>
          <w:b/>
          <w:i/>
          <w:color w:val="000000"/>
        </w:rPr>
      </w:pPr>
      <w:r w:rsidRPr="00C95D89">
        <w:rPr>
          <w:b/>
          <w:i/>
          <w:color w:val="000000"/>
        </w:rPr>
        <w:t>__</w:t>
      </w:r>
      <w:r w:rsidRPr="00C95D89">
        <w:rPr>
          <w:b/>
          <w:i/>
          <w:color w:val="000000"/>
        </w:rPr>
        <w:tab/>
      </w:r>
      <w:proofErr w:type="gramStart"/>
      <w:r w:rsidRPr="00C95D89">
        <w:rPr>
          <w:b/>
          <w:i/>
          <w:color w:val="000000"/>
        </w:rPr>
        <w:t>no</w:t>
      </w:r>
      <w:proofErr w:type="gramEnd"/>
      <w:r w:rsidRPr="00C95D89">
        <w:rPr>
          <w:b/>
          <w:i/>
          <w:color w:val="000000"/>
        </w:rPr>
        <w:t xml:space="preserve"> one provided significant mass appraisal assistance to the person signing this certification.</w:t>
      </w:r>
      <w:r w:rsidR="00060108" w:rsidRPr="00C95D89">
        <w:rPr>
          <w:b/>
          <w:i/>
          <w:color w:val="000000"/>
        </w:rPr>
        <w:t xml:space="preserve"> </w:t>
      </w:r>
      <w:r w:rsidRPr="00C95D89">
        <w:rPr>
          <w:b/>
          <w:i/>
          <w:color w:val="000000"/>
        </w:rPr>
        <w:t>(If there are exceptions, the name of each individual providing significant mass appraisal assistance are shown below.)</w:t>
      </w:r>
    </w:p>
    <w:p w:rsidR="00310315" w:rsidRPr="00C95D89" w:rsidRDefault="00FC7A8C" w:rsidP="00FC7A8C">
      <w:pPr>
        <w:tabs>
          <w:tab w:val="right" w:leader="underscore" w:pos="5400"/>
          <w:tab w:val="right" w:leader="underscore" w:pos="8640"/>
        </w:tabs>
        <w:spacing w:before="240"/>
        <w:ind w:left="450"/>
        <w:rPr>
          <w:b/>
          <w:i/>
          <w:color w:val="000000"/>
        </w:rPr>
      </w:pPr>
      <w:r>
        <w:rPr>
          <w:b/>
          <w:i/>
          <w:color w:val="000000"/>
        </w:rPr>
        <w:t xml:space="preserve">Signature: </w:t>
      </w:r>
      <w:r>
        <w:rPr>
          <w:b/>
          <w:i/>
          <w:color w:val="000000"/>
        </w:rPr>
        <w:tab/>
      </w:r>
      <w:r w:rsidR="00060108" w:rsidRPr="00C95D89">
        <w:rPr>
          <w:b/>
          <w:i/>
          <w:color w:val="000000"/>
        </w:rPr>
        <w:t xml:space="preserve"> </w:t>
      </w:r>
      <w:r w:rsidR="00310315" w:rsidRPr="00C95D89">
        <w:rPr>
          <w:b/>
          <w:i/>
          <w:color w:val="000000"/>
        </w:rPr>
        <w:t xml:space="preserve">Date: </w:t>
      </w:r>
      <w:r w:rsidR="00D158F9">
        <w:rPr>
          <w:b/>
          <w:i/>
          <w:color w:val="000000"/>
        </w:rPr>
        <w:tab/>
      </w:r>
    </w:p>
    <w:p w:rsidR="00310315" w:rsidRPr="00C95D89" w:rsidRDefault="00310315" w:rsidP="00310315">
      <w:pPr>
        <w:ind w:left="1440"/>
        <w:rPr>
          <w:b/>
          <w:i/>
          <w:color w:val="000000"/>
        </w:rPr>
      </w:pPr>
    </w:p>
    <w:p w:rsidR="00310315" w:rsidRPr="00C95D89" w:rsidRDefault="00310315" w:rsidP="00C95D89">
      <w:pPr>
        <w:ind w:left="450"/>
        <w:rPr>
          <w:color w:val="000000"/>
        </w:rPr>
      </w:pPr>
      <w:r w:rsidRPr="00C95D89">
        <w:rPr>
          <w:color w:val="000000"/>
        </w:rPr>
        <w:t>Individuals providing significant mass appraisal assistance and work performed:</w:t>
      </w:r>
    </w:p>
    <w:p w:rsidR="00310315" w:rsidRPr="00C95D89" w:rsidRDefault="00D158F9" w:rsidP="00D158F9">
      <w:pPr>
        <w:tabs>
          <w:tab w:val="right" w:leader="underscore" w:pos="8640"/>
        </w:tabs>
        <w:spacing w:line="360" w:lineRule="auto"/>
        <w:ind w:left="450"/>
        <w:rPr>
          <w:color w:val="000000"/>
        </w:rPr>
      </w:pPr>
      <w:r w:rsidRPr="00C95D89">
        <w:rPr>
          <w:b/>
          <w:i/>
          <w:color w:val="000000"/>
        </w:rPr>
        <w:tab/>
      </w:r>
    </w:p>
    <w:p w:rsidR="00D158F9" w:rsidRPr="00C95D89" w:rsidRDefault="00D158F9" w:rsidP="00D158F9">
      <w:pPr>
        <w:tabs>
          <w:tab w:val="right" w:leader="underscore" w:pos="8640"/>
        </w:tabs>
        <w:spacing w:line="360" w:lineRule="auto"/>
        <w:ind w:left="450"/>
        <w:rPr>
          <w:color w:val="000000"/>
        </w:rPr>
      </w:pPr>
      <w:r w:rsidRPr="00C95D89">
        <w:rPr>
          <w:b/>
          <w:i/>
          <w:color w:val="000000"/>
        </w:rPr>
        <w:tab/>
      </w:r>
    </w:p>
    <w:p w:rsidR="00D158F9" w:rsidRPr="00C95D89" w:rsidRDefault="00D158F9" w:rsidP="00D158F9">
      <w:pPr>
        <w:tabs>
          <w:tab w:val="right" w:leader="underscore" w:pos="8640"/>
        </w:tabs>
        <w:spacing w:line="360" w:lineRule="auto"/>
        <w:ind w:left="450"/>
        <w:rPr>
          <w:color w:val="000000"/>
        </w:rPr>
      </w:pPr>
      <w:r w:rsidRPr="00C95D89">
        <w:rPr>
          <w:b/>
          <w:i/>
          <w:color w:val="000000"/>
        </w:rPr>
        <w:tab/>
      </w:r>
    </w:p>
    <w:p w:rsidR="00D158F9" w:rsidRPr="00C95D89" w:rsidRDefault="00D158F9" w:rsidP="00D158F9">
      <w:pPr>
        <w:tabs>
          <w:tab w:val="right" w:leader="underscore" w:pos="8640"/>
        </w:tabs>
        <w:spacing w:line="360" w:lineRule="auto"/>
        <w:ind w:left="450"/>
        <w:rPr>
          <w:color w:val="000000"/>
        </w:rPr>
      </w:pPr>
      <w:r w:rsidRPr="00C95D89">
        <w:rPr>
          <w:b/>
          <w:i/>
          <w:color w:val="000000"/>
        </w:rPr>
        <w:tab/>
      </w:r>
    </w:p>
    <w:p w:rsidR="00D158F9" w:rsidRPr="00C95D89" w:rsidRDefault="00D158F9" w:rsidP="00D158F9">
      <w:pPr>
        <w:tabs>
          <w:tab w:val="right" w:leader="underscore" w:pos="8640"/>
        </w:tabs>
        <w:spacing w:line="360" w:lineRule="auto"/>
        <w:ind w:left="450"/>
        <w:rPr>
          <w:color w:val="000000"/>
        </w:rPr>
      </w:pPr>
      <w:r w:rsidRPr="00C95D89">
        <w:rPr>
          <w:b/>
          <w:i/>
          <w:color w:val="000000"/>
        </w:rPr>
        <w:tab/>
      </w:r>
    </w:p>
    <w:p w:rsidR="00D158F9" w:rsidRPr="00C95D89" w:rsidRDefault="00D158F9" w:rsidP="00D158F9">
      <w:pPr>
        <w:tabs>
          <w:tab w:val="right" w:leader="underscore" w:pos="8640"/>
        </w:tabs>
        <w:spacing w:line="360" w:lineRule="auto"/>
        <w:ind w:left="450"/>
        <w:rPr>
          <w:color w:val="000000"/>
        </w:rPr>
      </w:pPr>
      <w:r w:rsidRPr="00C95D89">
        <w:rPr>
          <w:b/>
          <w:i/>
          <w:color w:val="000000"/>
        </w:rPr>
        <w:tab/>
      </w:r>
    </w:p>
    <w:p w:rsidR="005E1431" w:rsidRPr="00C95D89" w:rsidRDefault="00D158F9" w:rsidP="00D158F9">
      <w:pPr>
        <w:tabs>
          <w:tab w:val="right" w:leader="underscore" w:pos="8640"/>
        </w:tabs>
        <w:spacing w:line="360" w:lineRule="auto"/>
        <w:ind w:left="450"/>
        <w:rPr>
          <w:color w:val="000000"/>
        </w:rPr>
      </w:pPr>
      <w:r w:rsidRPr="00C95D89">
        <w:rPr>
          <w:b/>
          <w:i/>
          <w:color w:val="000000"/>
        </w:rPr>
        <w:tab/>
      </w:r>
    </w:p>
    <w:sectPr w:rsidR="005E1431" w:rsidRPr="00C95D89" w:rsidSect="00574551">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052" w:rsidRDefault="00386052">
      <w:r>
        <w:separator/>
      </w:r>
    </w:p>
  </w:endnote>
  <w:endnote w:type="continuationSeparator" w:id="0">
    <w:p w:rsidR="00386052" w:rsidRDefault="00386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AG Rounde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15" w:rsidRDefault="009F7AD3">
    <w:pPr>
      <w:pStyle w:val="Footer"/>
      <w:framePr w:wrap="around" w:vAnchor="text" w:hAnchor="margin" w:xAlign="center" w:y="1"/>
      <w:rPr>
        <w:rStyle w:val="PageNumber"/>
      </w:rPr>
    </w:pPr>
    <w:r>
      <w:rPr>
        <w:rStyle w:val="PageNumber"/>
      </w:rPr>
      <w:fldChar w:fldCharType="begin"/>
    </w:r>
    <w:r w:rsidR="00310315">
      <w:rPr>
        <w:rStyle w:val="PageNumber"/>
      </w:rPr>
      <w:instrText xml:space="preserve">PAGE  </w:instrText>
    </w:r>
    <w:r>
      <w:rPr>
        <w:rStyle w:val="PageNumber"/>
      </w:rPr>
      <w:fldChar w:fldCharType="separate"/>
    </w:r>
    <w:r w:rsidR="00443391">
      <w:rPr>
        <w:rStyle w:val="PageNumber"/>
        <w:noProof/>
      </w:rPr>
      <w:t>3</w:t>
    </w:r>
    <w:r>
      <w:rPr>
        <w:rStyle w:val="PageNumber"/>
      </w:rPr>
      <w:fldChar w:fldCharType="end"/>
    </w:r>
  </w:p>
  <w:p w:rsidR="00310315" w:rsidRDefault="003103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15" w:rsidRPr="003F7F31" w:rsidRDefault="00310315" w:rsidP="00574551">
    <w:pPr>
      <w:pStyle w:val="Footer"/>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51" w:rsidRPr="003F7F31" w:rsidRDefault="009F7AD3" w:rsidP="00FC7A8C">
    <w:pPr>
      <w:pStyle w:val="Footer"/>
      <w:jc w:val="center"/>
      <w:rPr>
        <w:sz w:val="16"/>
        <w:szCs w:val="16"/>
      </w:rPr>
    </w:pPr>
    <w:r w:rsidRPr="00DB6ADE">
      <w:rPr>
        <w:rStyle w:val="PageNumber"/>
        <w:sz w:val="16"/>
        <w:szCs w:val="16"/>
      </w:rPr>
      <w:fldChar w:fldCharType="begin"/>
    </w:r>
    <w:r w:rsidR="00574551" w:rsidRPr="00DB6ADE">
      <w:rPr>
        <w:rStyle w:val="PageNumber"/>
        <w:sz w:val="16"/>
        <w:szCs w:val="16"/>
      </w:rPr>
      <w:instrText xml:space="preserve"> PAGE   \* MERGEFORMAT </w:instrText>
    </w:r>
    <w:r w:rsidRPr="00DB6ADE">
      <w:rPr>
        <w:rStyle w:val="PageNumber"/>
        <w:sz w:val="16"/>
        <w:szCs w:val="16"/>
      </w:rPr>
      <w:fldChar w:fldCharType="separate"/>
    </w:r>
    <w:r w:rsidR="00443391">
      <w:rPr>
        <w:rStyle w:val="PageNumber"/>
        <w:noProof/>
        <w:sz w:val="16"/>
        <w:szCs w:val="16"/>
      </w:rPr>
      <w:t>5</w:t>
    </w:r>
    <w:r w:rsidRPr="00DB6ADE">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052" w:rsidRDefault="00386052">
      <w:r>
        <w:separator/>
      </w:r>
    </w:p>
  </w:footnote>
  <w:footnote w:type="continuationSeparator" w:id="0">
    <w:p w:rsidR="00386052" w:rsidRDefault="00386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15" w:rsidRDefault="00310315" w:rsidP="0057455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4C43"/>
    <w:multiLevelType w:val="singleLevel"/>
    <w:tmpl w:val="CCE62018"/>
    <w:lvl w:ilvl="0">
      <w:start w:val="1"/>
      <w:numFmt w:val="decimal"/>
      <w:lvlText w:val="%1."/>
      <w:lvlJc w:val="left"/>
      <w:pPr>
        <w:tabs>
          <w:tab w:val="num" w:pos="720"/>
        </w:tabs>
        <w:ind w:left="720" w:hanging="720"/>
      </w:pPr>
      <w:rPr>
        <w:rFonts w:hint="default"/>
      </w:rPr>
    </w:lvl>
  </w:abstractNum>
  <w:abstractNum w:abstractNumId="1">
    <w:nsid w:val="16DF19E3"/>
    <w:multiLevelType w:val="hybridMultilevel"/>
    <w:tmpl w:val="C9CE870A"/>
    <w:lvl w:ilvl="0" w:tplc="87B6C42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2F1BB0"/>
    <w:multiLevelType w:val="singleLevel"/>
    <w:tmpl w:val="A99AFA78"/>
    <w:lvl w:ilvl="0">
      <w:start w:val="1"/>
      <w:numFmt w:val="decimal"/>
      <w:lvlText w:val="%1."/>
      <w:lvlJc w:val="left"/>
      <w:pPr>
        <w:tabs>
          <w:tab w:val="num" w:pos="720"/>
        </w:tabs>
        <w:ind w:left="720" w:hanging="720"/>
      </w:pPr>
      <w:rPr>
        <w:rFonts w:hint="default"/>
      </w:rPr>
    </w:lvl>
  </w:abstractNum>
  <w:abstractNum w:abstractNumId="3">
    <w:nsid w:val="285879EB"/>
    <w:multiLevelType w:val="hybridMultilevel"/>
    <w:tmpl w:val="0F64D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771E98"/>
    <w:multiLevelType w:val="singleLevel"/>
    <w:tmpl w:val="A2FE8A16"/>
    <w:lvl w:ilvl="0">
      <w:start w:val="1"/>
      <w:numFmt w:val="decimal"/>
      <w:lvlText w:val="%1."/>
      <w:lvlJc w:val="left"/>
      <w:pPr>
        <w:tabs>
          <w:tab w:val="num" w:pos="720"/>
        </w:tabs>
        <w:ind w:left="720" w:hanging="720"/>
      </w:pPr>
      <w:rPr>
        <w:rFonts w:hint="default"/>
      </w:rPr>
    </w:lvl>
  </w:abstractNum>
  <w:abstractNum w:abstractNumId="5">
    <w:nsid w:val="42755134"/>
    <w:multiLevelType w:val="hybridMultilevel"/>
    <w:tmpl w:val="E6AE63B2"/>
    <w:lvl w:ilvl="0" w:tplc="7B6A2B70">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6C836CC"/>
    <w:multiLevelType w:val="singleLevel"/>
    <w:tmpl w:val="B7829E8C"/>
    <w:lvl w:ilvl="0">
      <w:start w:val="1"/>
      <w:numFmt w:val="decimal"/>
      <w:lvlText w:val="%1."/>
      <w:lvlJc w:val="left"/>
      <w:pPr>
        <w:tabs>
          <w:tab w:val="num" w:pos="720"/>
        </w:tabs>
        <w:ind w:left="720" w:hanging="720"/>
      </w:pPr>
      <w:rPr>
        <w:rFonts w:hint="default"/>
      </w:rPr>
    </w:lvl>
  </w:abstractNum>
  <w:abstractNum w:abstractNumId="7">
    <w:nsid w:val="5A1228AC"/>
    <w:multiLevelType w:val="hybridMultilevel"/>
    <w:tmpl w:val="E6E8DC74"/>
    <w:lvl w:ilvl="0" w:tplc="FF60C55E">
      <w:start w:val="1"/>
      <w:numFmt w:val="decimal"/>
      <w:lvlText w:val="%1)"/>
      <w:lvlJc w:val="left"/>
      <w:pPr>
        <w:tabs>
          <w:tab w:val="num" w:pos="1440"/>
        </w:tabs>
        <w:ind w:left="1440" w:hanging="720"/>
      </w:pPr>
      <w:rPr>
        <w:rFonts w:hint="default"/>
      </w:rPr>
    </w:lvl>
    <w:lvl w:ilvl="1" w:tplc="5A1C67B2">
      <w:start w:val="7"/>
      <w:numFmt w:val="lowerLetter"/>
      <w:lvlText w:val="(%2)"/>
      <w:lvlJc w:val="left"/>
      <w:pPr>
        <w:tabs>
          <w:tab w:val="num" w:pos="1815"/>
        </w:tabs>
        <w:ind w:left="1815" w:hanging="375"/>
      </w:pPr>
      <w:rPr>
        <w:rFonts w:hint="default"/>
      </w:rPr>
    </w:lvl>
    <w:lvl w:ilvl="2" w:tplc="EF229648">
      <w:start w:val="1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1C207EA"/>
    <w:multiLevelType w:val="hybridMultilevel"/>
    <w:tmpl w:val="74A0B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D50C68"/>
    <w:multiLevelType w:val="singleLevel"/>
    <w:tmpl w:val="28ACBEC6"/>
    <w:lvl w:ilvl="0">
      <w:start w:val="1"/>
      <w:numFmt w:val="decimal"/>
      <w:lvlText w:val="%1."/>
      <w:lvlJc w:val="left"/>
      <w:pPr>
        <w:tabs>
          <w:tab w:val="num" w:pos="720"/>
        </w:tabs>
        <w:ind w:left="720" w:hanging="720"/>
      </w:pPr>
      <w:rPr>
        <w:rFonts w:hint="default"/>
      </w:rPr>
    </w:lvl>
  </w:abstractNum>
  <w:abstractNum w:abstractNumId="10">
    <w:nsid w:val="715D5D74"/>
    <w:multiLevelType w:val="hybridMultilevel"/>
    <w:tmpl w:val="2E443362"/>
    <w:lvl w:ilvl="0" w:tplc="7CB23DE0">
      <w:start w:val="1"/>
      <w:numFmt w:val="upperLetter"/>
      <w:lvlText w:val="%1."/>
      <w:lvlJc w:val="left"/>
      <w:pPr>
        <w:ind w:left="1290" w:hanging="61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nsid w:val="7A962043"/>
    <w:multiLevelType w:val="hybridMultilevel"/>
    <w:tmpl w:val="B0E826BC"/>
    <w:lvl w:ilvl="0" w:tplc="565A33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6"/>
  </w:num>
  <w:num w:numId="3">
    <w:abstractNumId w:val="9"/>
  </w:num>
  <w:num w:numId="4">
    <w:abstractNumId w:val="2"/>
  </w:num>
  <w:num w:numId="5">
    <w:abstractNumId w:val="4"/>
  </w:num>
  <w:num w:numId="6">
    <w:abstractNumId w:val="3"/>
  </w:num>
  <w:num w:numId="7">
    <w:abstractNumId w:val="8"/>
  </w:num>
  <w:num w:numId="8">
    <w:abstractNumId w:val="1"/>
  </w:num>
  <w:num w:numId="9">
    <w:abstractNumId w:val="7"/>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6"/>
  <w:displayBackgroundShape/>
  <w:proofState w:spelling="clean" w:grammar="clean"/>
  <w:attachedTemplate r:id="rId1"/>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AF203A"/>
    <w:rsid w:val="0000374A"/>
    <w:rsid w:val="00060108"/>
    <w:rsid w:val="00085718"/>
    <w:rsid w:val="00094DA8"/>
    <w:rsid w:val="00116B8B"/>
    <w:rsid w:val="00136F46"/>
    <w:rsid w:val="00156F9C"/>
    <w:rsid w:val="001653FA"/>
    <w:rsid w:val="001A05D9"/>
    <w:rsid w:val="001C1497"/>
    <w:rsid w:val="001E7933"/>
    <w:rsid w:val="00233B39"/>
    <w:rsid w:val="00235A1F"/>
    <w:rsid w:val="002471E4"/>
    <w:rsid w:val="0024796B"/>
    <w:rsid w:val="00287AAA"/>
    <w:rsid w:val="00295BEF"/>
    <w:rsid w:val="002A2A9A"/>
    <w:rsid w:val="002B4F55"/>
    <w:rsid w:val="002F7653"/>
    <w:rsid w:val="00302B2A"/>
    <w:rsid w:val="00310315"/>
    <w:rsid w:val="0031285C"/>
    <w:rsid w:val="00377430"/>
    <w:rsid w:val="00386052"/>
    <w:rsid w:val="00410C15"/>
    <w:rsid w:val="004407EA"/>
    <w:rsid w:val="00442873"/>
    <w:rsid w:val="00443391"/>
    <w:rsid w:val="00481FD5"/>
    <w:rsid w:val="004A5171"/>
    <w:rsid w:val="004F4D8C"/>
    <w:rsid w:val="0055744C"/>
    <w:rsid w:val="00574551"/>
    <w:rsid w:val="00595704"/>
    <w:rsid w:val="00597DF2"/>
    <w:rsid w:val="005E1431"/>
    <w:rsid w:val="00611AB6"/>
    <w:rsid w:val="0061218A"/>
    <w:rsid w:val="00621323"/>
    <w:rsid w:val="006266E5"/>
    <w:rsid w:val="006514A1"/>
    <w:rsid w:val="00657132"/>
    <w:rsid w:val="00677002"/>
    <w:rsid w:val="00690B6B"/>
    <w:rsid w:val="00696780"/>
    <w:rsid w:val="006D0594"/>
    <w:rsid w:val="00721E13"/>
    <w:rsid w:val="007818F3"/>
    <w:rsid w:val="007F069B"/>
    <w:rsid w:val="00843392"/>
    <w:rsid w:val="00880DCF"/>
    <w:rsid w:val="00886D96"/>
    <w:rsid w:val="008936CA"/>
    <w:rsid w:val="00897049"/>
    <w:rsid w:val="008B2A95"/>
    <w:rsid w:val="008E5823"/>
    <w:rsid w:val="009177BB"/>
    <w:rsid w:val="00925077"/>
    <w:rsid w:val="00975DA8"/>
    <w:rsid w:val="009953AD"/>
    <w:rsid w:val="009C592B"/>
    <w:rsid w:val="009D2407"/>
    <w:rsid w:val="009D2EAF"/>
    <w:rsid w:val="009F7AD3"/>
    <w:rsid w:val="00A53567"/>
    <w:rsid w:val="00A809DC"/>
    <w:rsid w:val="00AA728C"/>
    <w:rsid w:val="00AC768C"/>
    <w:rsid w:val="00AD07BE"/>
    <w:rsid w:val="00AE2AA0"/>
    <w:rsid w:val="00AF203A"/>
    <w:rsid w:val="00B912FB"/>
    <w:rsid w:val="00C20C58"/>
    <w:rsid w:val="00C95D89"/>
    <w:rsid w:val="00CA25C8"/>
    <w:rsid w:val="00CA521A"/>
    <w:rsid w:val="00CC12D4"/>
    <w:rsid w:val="00CD7346"/>
    <w:rsid w:val="00D110A1"/>
    <w:rsid w:val="00D158F9"/>
    <w:rsid w:val="00D209C2"/>
    <w:rsid w:val="00D27347"/>
    <w:rsid w:val="00E15194"/>
    <w:rsid w:val="00E92161"/>
    <w:rsid w:val="00EB794F"/>
    <w:rsid w:val="00ED5D07"/>
    <w:rsid w:val="00F019FA"/>
    <w:rsid w:val="00F01AF1"/>
    <w:rsid w:val="00F52D8D"/>
    <w:rsid w:val="00FC43F5"/>
    <w:rsid w:val="00FC7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AF1"/>
  </w:style>
  <w:style w:type="paragraph" w:styleId="Heading1">
    <w:name w:val="heading 1"/>
    <w:basedOn w:val="Normal"/>
    <w:next w:val="Normal"/>
    <w:qFormat/>
    <w:rsid w:val="00F01AF1"/>
    <w:pPr>
      <w:keepNext/>
      <w:outlineLvl w:val="0"/>
    </w:pPr>
    <w:rPr>
      <w:rFonts w:ascii="VAG Rounded Lt" w:hAnsi="VAG Rounded Lt"/>
      <w:i/>
      <w:u w:val="single"/>
    </w:rPr>
  </w:style>
  <w:style w:type="paragraph" w:styleId="Heading2">
    <w:name w:val="heading 2"/>
    <w:basedOn w:val="Normal"/>
    <w:next w:val="BodyText"/>
    <w:qFormat/>
    <w:rsid w:val="00F01AF1"/>
    <w:pPr>
      <w:keepNext/>
      <w:keepLines/>
      <w:spacing w:line="200" w:lineRule="atLeast"/>
      <w:ind w:left="840" w:right="-360"/>
      <w:outlineLvl w:val="1"/>
    </w:pPr>
    <w:rPr>
      <w:rFonts w:ascii="Arial" w:hAnsi="Arial"/>
      <w:spacing w:val="-10"/>
      <w:kern w:val="28"/>
    </w:rPr>
  </w:style>
  <w:style w:type="paragraph" w:styleId="Heading3">
    <w:name w:val="heading 3"/>
    <w:basedOn w:val="Normal"/>
    <w:next w:val="Normal"/>
    <w:qFormat/>
    <w:rsid w:val="00F01AF1"/>
    <w:pPr>
      <w:keepNext/>
      <w:pBdr>
        <w:top w:val="single" w:sz="4" w:space="1" w:color="auto"/>
        <w:left w:val="single" w:sz="4" w:space="4" w:color="auto"/>
        <w:bottom w:val="single" w:sz="4" w:space="1" w:color="auto"/>
        <w:right w:val="single" w:sz="4" w:space="4" w:color="auto"/>
      </w:pBdr>
      <w:outlineLvl w:val="2"/>
    </w:pPr>
    <w:rPr>
      <w:sz w:val="24"/>
      <w:u w:val="single"/>
    </w:rPr>
  </w:style>
  <w:style w:type="paragraph" w:styleId="Heading4">
    <w:name w:val="heading 4"/>
    <w:basedOn w:val="Normal"/>
    <w:next w:val="Normal"/>
    <w:qFormat/>
    <w:rsid w:val="00F01AF1"/>
    <w:pPr>
      <w:keepNext/>
      <w:pBdr>
        <w:top w:val="single" w:sz="4" w:space="1" w:color="auto"/>
        <w:left w:val="single" w:sz="4" w:space="4" w:color="auto"/>
        <w:bottom w:val="single" w:sz="4" w:space="1" w:color="auto"/>
        <w:right w:val="single" w:sz="4" w:space="4" w:color="auto"/>
      </w:pBdr>
      <w:outlineLvl w:val="3"/>
    </w:pPr>
    <w:rPr>
      <w:sz w:val="24"/>
    </w:rPr>
  </w:style>
  <w:style w:type="paragraph" w:styleId="Heading5">
    <w:name w:val="heading 5"/>
    <w:basedOn w:val="Normal"/>
    <w:next w:val="Normal"/>
    <w:qFormat/>
    <w:rsid w:val="00F01AF1"/>
    <w:pPr>
      <w:keepNext/>
      <w:pBdr>
        <w:top w:val="single" w:sz="4" w:space="1" w:color="auto"/>
        <w:left w:val="single" w:sz="4" w:space="4" w:color="auto"/>
        <w:bottom w:val="single" w:sz="4" w:space="1" w:color="auto"/>
        <w:right w:val="single" w:sz="4" w:space="4" w:color="auto"/>
      </w:pBdr>
      <w:outlineLvl w:val="4"/>
    </w:pPr>
    <w:rPr>
      <w:b/>
      <w:smallCaps/>
      <w:sz w:val="24"/>
    </w:rPr>
  </w:style>
  <w:style w:type="paragraph" w:styleId="Heading6">
    <w:name w:val="heading 6"/>
    <w:basedOn w:val="Normal"/>
    <w:next w:val="Normal"/>
    <w:qFormat/>
    <w:rsid w:val="00F01AF1"/>
    <w:pPr>
      <w:keepNext/>
      <w:tabs>
        <w:tab w:val="left" w:pos="90"/>
      </w:tabs>
      <w:ind w:left="180" w:right="-360" w:hanging="90"/>
      <w:outlineLvl w:val="5"/>
    </w:pPr>
    <w:rPr>
      <w:rFonts w:ascii="Arial" w:hAnsi="Arial"/>
      <w:b/>
      <w:snapToGrid w:val="0"/>
      <w:color w:val="000000"/>
    </w:rPr>
  </w:style>
  <w:style w:type="paragraph" w:styleId="Heading7">
    <w:name w:val="heading 7"/>
    <w:basedOn w:val="Normal"/>
    <w:next w:val="Normal"/>
    <w:qFormat/>
    <w:rsid w:val="00F01AF1"/>
    <w:pPr>
      <w:keepNext/>
      <w:tabs>
        <w:tab w:val="left" w:pos="0"/>
        <w:tab w:val="left" w:pos="170"/>
      </w:tabs>
      <w:ind w:left="80" w:right="-360"/>
      <w:outlineLvl w:val="6"/>
    </w:pPr>
    <w:rPr>
      <w:rFonts w:ascii="Arial" w:hAnsi="Arial"/>
      <w:b/>
      <w:snapToGrid w:val="0"/>
      <w:color w:val="000000"/>
    </w:rPr>
  </w:style>
  <w:style w:type="paragraph" w:styleId="Heading8">
    <w:name w:val="heading 8"/>
    <w:basedOn w:val="Normal"/>
    <w:next w:val="Normal"/>
    <w:qFormat/>
    <w:rsid w:val="00F01AF1"/>
    <w:pPr>
      <w:keepNext/>
      <w:ind w:right="-360"/>
      <w:outlineLvl w:val="7"/>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F01AF1"/>
    <w:pPr>
      <w:spacing w:before="140" w:after="540" w:line="600" w:lineRule="atLeast"/>
      <w:ind w:left="840"/>
    </w:pPr>
    <w:rPr>
      <w:spacing w:val="-38"/>
      <w:sz w:val="60"/>
    </w:rPr>
  </w:style>
  <w:style w:type="paragraph" w:styleId="BodyText">
    <w:name w:val="Body Text"/>
    <w:basedOn w:val="Normal"/>
    <w:rsid w:val="00F01AF1"/>
    <w:pPr>
      <w:spacing w:after="220" w:line="220" w:lineRule="atLeast"/>
      <w:ind w:left="840" w:right="-360"/>
    </w:pPr>
  </w:style>
  <w:style w:type="paragraph" w:customStyle="1" w:styleId="TxBrc1">
    <w:name w:val="TxBr_c1"/>
    <w:basedOn w:val="Normal"/>
    <w:rsid w:val="00F01AF1"/>
    <w:pPr>
      <w:widowControl w:val="0"/>
      <w:autoSpaceDE w:val="0"/>
      <w:autoSpaceDN w:val="0"/>
      <w:adjustRightInd w:val="0"/>
      <w:spacing w:line="240" w:lineRule="atLeast"/>
      <w:jc w:val="center"/>
    </w:pPr>
  </w:style>
  <w:style w:type="paragraph" w:customStyle="1" w:styleId="TxBrp2">
    <w:name w:val="TxBr_p2"/>
    <w:basedOn w:val="Normal"/>
    <w:rsid w:val="00F01AF1"/>
    <w:pPr>
      <w:widowControl w:val="0"/>
      <w:tabs>
        <w:tab w:val="left" w:pos="204"/>
      </w:tabs>
      <w:autoSpaceDE w:val="0"/>
      <w:autoSpaceDN w:val="0"/>
      <w:adjustRightInd w:val="0"/>
      <w:spacing w:line="232" w:lineRule="atLeast"/>
    </w:pPr>
  </w:style>
  <w:style w:type="paragraph" w:customStyle="1" w:styleId="TxBrp3">
    <w:name w:val="TxBr_p3"/>
    <w:basedOn w:val="Normal"/>
    <w:rsid w:val="00F01AF1"/>
    <w:pPr>
      <w:widowControl w:val="0"/>
      <w:tabs>
        <w:tab w:val="left" w:pos="204"/>
      </w:tabs>
      <w:autoSpaceDE w:val="0"/>
      <w:autoSpaceDN w:val="0"/>
      <w:adjustRightInd w:val="0"/>
      <w:spacing w:line="232" w:lineRule="atLeast"/>
    </w:pPr>
  </w:style>
  <w:style w:type="paragraph" w:customStyle="1" w:styleId="TxBrp6">
    <w:name w:val="TxBr_p6"/>
    <w:basedOn w:val="Normal"/>
    <w:rsid w:val="00F01AF1"/>
    <w:pPr>
      <w:widowControl w:val="0"/>
      <w:tabs>
        <w:tab w:val="left" w:pos="2931"/>
      </w:tabs>
      <w:autoSpaceDE w:val="0"/>
      <w:autoSpaceDN w:val="0"/>
      <w:adjustRightInd w:val="0"/>
      <w:spacing w:line="240" w:lineRule="atLeast"/>
      <w:ind w:left="2308"/>
    </w:pPr>
  </w:style>
  <w:style w:type="paragraph" w:styleId="Footer">
    <w:name w:val="footer"/>
    <w:basedOn w:val="Normal"/>
    <w:rsid w:val="00F01AF1"/>
    <w:pPr>
      <w:tabs>
        <w:tab w:val="center" w:pos="4320"/>
        <w:tab w:val="right" w:pos="8640"/>
      </w:tabs>
    </w:pPr>
  </w:style>
  <w:style w:type="character" w:styleId="PageNumber">
    <w:name w:val="page number"/>
    <w:basedOn w:val="DefaultParagraphFont"/>
    <w:rsid w:val="00F01AF1"/>
  </w:style>
  <w:style w:type="paragraph" w:styleId="Header">
    <w:name w:val="header"/>
    <w:basedOn w:val="Normal"/>
    <w:rsid w:val="00F01AF1"/>
    <w:pPr>
      <w:tabs>
        <w:tab w:val="center" w:pos="4320"/>
        <w:tab w:val="right" w:pos="8640"/>
      </w:tabs>
    </w:pPr>
  </w:style>
  <w:style w:type="paragraph" w:styleId="BalloonText">
    <w:name w:val="Balloon Text"/>
    <w:basedOn w:val="Normal"/>
    <w:semiHidden/>
    <w:rsid w:val="005E1431"/>
    <w:rPr>
      <w:rFonts w:ascii="Tahoma" w:hAnsi="Tahoma" w:cs="Tahoma"/>
      <w:sz w:val="16"/>
      <w:szCs w:val="16"/>
    </w:rPr>
  </w:style>
  <w:style w:type="paragraph" w:customStyle="1" w:styleId="Style5">
    <w:name w:val="Style 5"/>
    <w:basedOn w:val="Normal"/>
    <w:rsid w:val="008B2A95"/>
    <w:pPr>
      <w:widowControl w:val="0"/>
      <w:autoSpaceDE w:val="0"/>
      <w:autoSpaceDN w:val="0"/>
      <w:adjustRightInd w:val="0"/>
    </w:pPr>
    <w:rPr>
      <w:sz w:val="24"/>
      <w:szCs w:val="24"/>
    </w:rPr>
  </w:style>
  <w:style w:type="paragraph" w:customStyle="1" w:styleId="Style20">
    <w:name w:val="Style 20"/>
    <w:basedOn w:val="Normal"/>
    <w:rsid w:val="008B2A95"/>
    <w:pPr>
      <w:widowControl w:val="0"/>
      <w:autoSpaceDE w:val="0"/>
      <w:autoSpaceDN w:val="0"/>
      <w:spacing w:before="324"/>
      <w:ind w:left="1152"/>
    </w:pPr>
    <w:rPr>
      <w:rFonts w:ascii="Arial" w:hAnsi="Arial" w:cs="Arial"/>
      <w:sz w:val="19"/>
      <w:szCs w:val="19"/>
    </w:rPr>
  </w:style>
  <w:style w:type="character" w:customStyle="1" w:styleId="CharacterStyle17">
    <w:name w:val="Character Style 17"/>
    <w:rsid w:val="008B2A95"/>
    <w:rPr>
      <w:rFonts w:ascii="Arial" w:hAnsi="Arial" w:cs="Arial"/>
      <w:sz w:val="19"/>
      <w:szCs w:val="19"/>
    </w:rPr>
  </w:style>
  <w:style w:type="paragraph" w:customStyle="1" w:styleId="Style22">
    <w:name w:val="Style 22"/>
    <w:basedOn w:val="Normal"/>
    <w:rsid w:val="00310315"/>
    <w:pPr>
      <w:widowControl w:val="0"/>
      <w:autoSpaceDE w:val="0"/>
      <w:autoSpaceDN w:val="0"/>
      <w:spacing w:before="576" w:line="180" w:lineRule="auto"/>
      <w:ind w:left="864"/>
    </w:pPr>
    <w:rPr>
      <w:rFonts w:ascii="Bookman Old Style" w:hAnsi="Bookman Old Style" w:cs="Bookman Old Style"/>
      <w:sz w:val="51"/>
      <w:szCs w:val="51"/>
    </w:rPr>
  </w:style>
  <w:style w:type="paragraph" w:customStyle="1" w:styleId="Style27">
    <w:name w:val="Style 27"/>
    <w:basedOn w:val="Normal"/>
    <w:rsid w:val="00310315"/>
    <w:pPr>
      <w:widowControl w:val="0"/>
      <w:autoSpaceDE w:val="0"/>
      <w:autoSpaceDN w:val="0"/>
      <w:spacing w:after="8496"/>
      <w:ind w:left="864"/>
    </w:pPr>
    <w:rPr>
      <w:rFonts w:ascii="Bookman Old Style" w:hAnsi="Bookman Old Style" w:cs="Bookman Old Style"/>
      <w:sz w:val="51"/>
      <w:szCs w:val="51"/>
    </w:rPr>
  </w:style>
  <w:style w:type="paragraph" w:customStyle="1" w:styleId="Style1">
    <w:name w:val="Style 1"/>
    <w:basedOn w:val="Normal"/>
    <w:rsid w:val="00310315"/>
    <w:pPr>
      <w:widowControl w:val="0"/>
      <w:autoSpaceDE w:val="0"/>
      <w:autoSpaceDN w:val="0"/>
      <w:spacing w:after="1440" w:line="201" w:lineRule="auto"/>
      <w:ind w:left="864"/>
    </w:pPr>
    <w:rPr>
      <w:rFonts w:ascii="Verdana" w:hAnsi="Verdana" w:cs="Verdana"/>
      <w:b/>
      <w:bCs/>
      <w:sz w:val="30"/>
      <w:szCs w:val="30"/>
    </w:rPr>
  </w:style>
  <w:style w:type="paragraph" w:customStyle="1" w:styleId="Style2">
    <w:name w:val="Style 2"/>
    <w:basedOn w:val="Normal"/>
    <w:rsid w:val="00310315"/>
    <w:pPr>
      <w:widowControl w:val="0"/>
      <w:autoSpaceDE w:val="0"/>
      <w:autoSpaceDN w:val="0"/>
      <w:spacing w:after="468" w:line="192" w:lineRule="auto"/>
      <w:ind w:left="936"/>
    </w:pPr>
    <w:rPr>
      <w:rFonts w:ascii="Tahoma" w:hAnsi="Tahoma" w:cs="Tahoma"/>
      <w:b/>
      <w:bCs/>
      <w:sz w:val="62"/>
      <w:szCs w:val="62"/>
    </w:rPr>
  </w:style>
  <w:style w:type="character" w:customStyle="1" w:styleId="CharacterStyle1">
    <w:name w:val="Character Style 1"/>
    <w:rsid w:val="00310315"/>
    <w:rPr>
      <w:rFonts w:ascii="Bookman Old Style" w:hAnsi="Bookman Old Style"/>
      <w:sz w:val="51"/>
    </w:rPr>
  </w:style>
  <w:style w:type="character" w:customStyle="1" w:styleId="CharacterStyle15">
    <w:name w:val="Character Style 15"/>
    <w:rsid w:val="00310315"/>
    <w:rPr>
      <w:rFonts w:ascii="Verdana" w:hAnsi="Verdana"/>
      <w:b/>
      <w:sz w:val="30"/>
    </w:rPr>
  </w:style>
  <w:style w:type="character" w:customStyle="1" w:styleId="CharacterStyle18">
    <w:name w:val="Character Style 18"/>
    <w:rsid w:val="00310315"/>
    <w:rPr>
      <w:rFonts w:ascii="Tahoma" w:hAnsi="Tahoma"/>
      <w:b/>
      <w:sz w:val="62"/>
    </w:rPr>
  </w:style>
  <w:style w:type="paragraph" w:styleId="TOC1">
    <w:name w:val="toc 1"/>
    <w:basedOn w:val="Normal"/>
    <w:next w:val="Normal"/>
    <w:autoRedefine/>
    <w:uiPriority w:val="39"/>
    <w:rsid w:val="00FC7A8C"/>
    <w:pPr>
      <w:tabs>
        <w:tab w:val="right" w:leader="dot" w:pos="8630"/>
      </w:tabs>
    </w:pPr>
    <w:rPr>
      <w:rFonts w:ascii="Arial" w:hAnsi="Arial" w:cs="Arial"/>
      <w:noProof/>
      <w:sz w:val="24"/>
      <w:szCs w:val="24"/>
    </w:rPr>
  </w:style>
  <w:style w:type="character" w:styleId="Hyperlink">
    <w:name w:val="Hyperlink"/>
    <w:basedOn w:val="DefaultParagraphFont"/>
    <w:uiPriority w:val="99"/>
    <w:rsid w:val="00310315"/>
    <w:rPr>
      <w:color w:val="0000FF"/>
      <w:u w:val="single"/>
    </w:rPr>
  </w:style>
  <w:style w:type="paragraph" w:styleId="TOC2">
    <w:name w:val="toc 2"/>
    <w:basedOn w:val="Normal"/>
    <w:next w:val="Normal"/>
    <w:autoRedefine/>
    <w:uiPriority w:val="39"/>
    <w:rsid w:val="00310315"/>
    <w:pPr>
      <w:ind w:left="2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d.IAAOKC\Local%20Settings\Temporary%20Internet%20Files\OLK8\IAAO%20COMMITTEE%20MINUTES%20TEMPLATE%20FEB%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7E65-0C67-488B-A69B-C02F8E46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IAAO COMMITTEE MINUTES TEMPLATE FEB 2006.dot</Template>
  <TotalTime>281</TotalTime>
  <Pages>13</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IAAO</Company>
  <LinksUpToDate>false</LinksUpToDate>
  <CharactersWithSpaces>21663</CharactersWithSpaces>
  <SharedDoc>false</SharedDoc>
  <HLinks>
    <vt:vector size="144" baseType="variant">
      <vt:variant>
        <vt:i4>1703998</vt:i4>
      </vt:variant>
      <vt:variant>
        <vt:i4>140</vt:i4>
      </vt:variant>
      <vt:variant>
        <vt:i4>0</vt:i4>
      </vt:variant>
      <vt:variant>
        <vt:i4>5</vt:i4>
      </vt:variant>
      <vt:variant>
        <vt:lpwstr/>
      </vt:variant>
      <vt:variant>
        <vt:lpwstr>_Toc243981711</vt:lpwstr>
      </vt:variant>
      <vt:variant>
        <vt:i4>1703998</vt:i4>
      </vt:variant>
      <vt:variant>
        <vt:i4>134</vt:i4>
      </vt:variant>
      <vt:variant>
        <vt:i4>0</vt:i4>
      </vt:variant>
      <vt:variant>
        <vt:i4>5</vt:i4>
      </vt:variant>
      <vt:variant>
        <vt:lpwstr/>
      </vt:variant>
      <vt:variant>
        <vt:lpwstr>_Toc243981710</vt:lpwstr>
      </vt:variant>
      <vt:variant>
        <vt:i4>1769534</vt:i4>
      </vt:variant>
      <vt:variant>
        <vt:i4>128</vt:i4>
      </vt:variant>
      <vt:variant>
        <vt:i4>0</vt:i4>
      </vt:variant>
      <vt:variant>
        <vt:i4>5</vt:i4>
      </vt:variant>
      <vt:variant>
        <vt:lpwstr/>
      </vt:variant>
      <vt:variant>
        <vt:lpwstr>_Toc243981709</vt:lpwstr>
      </vt:variant>
      <vt:variant>
        <vt:i4>1769534</vt:i4>
      </vt:variant>
      <vt:variant>
        <vt:i4>122</vt:i4>
      </vt:variant>
      <vt:variant>
        <vt:i4>0</vt:i4>
      </vt:variant>
      <vt:variant>
        <vt:i4>5</vt:i4>
      </vt:variant>
      <vt:variant>
        <vt:lpwstr/>
      </vt:variant>
      <vt:variant>
        <vt:lpwstr>_Toc243981708</vt:lpwstr>
      </vt:variant>
      <vt:variant>
        <vt:i4>1769534</vt:i4>
      </vt:variant>
      <vt:variant>
        <vt:i4>116</vt:i4>
      </vt:variant>
      <vt:variant>
        <vt:i4>0</vt:i4>
      </vt:variant>
      <vt:variant>
        <vt:i4>5</vt:i4>
      </vt:variant>
      <vt:variant>
        <vt:lpwstr/>
      </vt:variant>
      <vt:variant>
        <vt:lpwstr>_Toc243981707</vt:lpwstr>
      </vt:variant>
      <vt:variant>
        <vt:i4>1769534</vt:i4>
      </vt:variant>
      <vt:variant>
        <vt:i4>110</vt:i4>
      </vt:variant>
      <vt:variant>
        <vt:i4>0</vt:i4>
      </vt:variant>
      <vt:variant>
        <vt:i4>5</vt:i4>
      </vt:variant>
      <vt:variant>
        <vt:lpwstr/>
      </vt:variant>
      <vt:variant>
        <vt:lpwstr>_Toc243981706</vt:lpwstr>
      </vt:variant>
      <vt:variant>
        <vt:i4>1769534</vt:i4>
      </vt:variant>
      <vt:variant>
        <vt:i4>104</vt:i4>
      </vt:variant>
      <vt:variant>
        <vt:i4>0</vt:i4>
      </vt:variant>
      <vt:variant>
        <vt:i4>5</vt:i4>
      </vt:variant>
      <vt:variant>
        <vt:lpwstr/>
      </vt:variant>
      <vt:variant>
        <vt:lpwstr>_Toc243981705</vt:lpwstr>
      </vt:variant>
      <vt:variant>
        <vt:i4>1769534</vt:i4>
      </vt:variant>
      <vt:variant>
        <vt:i4>98</vt:i4>
      </vt:variant>
      <vt:variant>
        <vt:i4>0</vt:i4>
      </vt:variant>
      <vt:variant>
        <vt:i4>5</vt:i4>
      </vt:variant>
      <vt:variant>
        <vt:lpwstr/>
      </vt:variant>
      <vt:variant>
        <vt:lpwstr>_Toc243981704</vt:lpwstr>
      </vt:variant>
      <vt:variant>
        <vt:i4>1769534</vt:i4>
      </vt:variant>
      <vt:variant>
        <vt:i4>92</vt:i4>
      </vt:variant>
      <vt:variant>
        <vt:i4>0</vt:i4>
      </vt:variant>
      <vt:variant>
        <vt:i4>5</vt:i4>
      </vt:variant>
      <vt:variant>
        <vt:lpwstr/>
      </vt:variant>
      <vt:variant>
        <vt:lpwstr>_Toc243981703</vt:lpwstr>
      </vt:variant>
      <vt:variant>
        <vt:i4>1769534</vt:i4>
      </vt:variant>
      <vt:variant>
        <vt:i4>86</vt:i4>
      </vt:variant>
      <vt:variant>
        <vt:i4>0</vt:i4>
      </vt:variant>
      <vt:variant>
        <vt:i4>5</vt:i4>
      </vt:variant>
      <vt:variant>
        <vt:lpwstr/>
      </vt:variant>
      <vt:variant>
        <vt:lpwstr>_Toc243981702</vt:lpwstr>
      </vt:variant>
      <vt:variant>
        <vt:i4>1769534</vt:i4>
      </vt:variant>
      <vt:variant>
        <vt:i4>80</vt:i4>
      </vt:variant>
      <vt:variant>
        <vt:i4>0</vt:i4>
      </vt:variant>
      <vt:variant>
        <vt:i4>5</vt:i4>
      </vt:variant>
      <vt:variant>
        <vt:lpwstr/>
      </vt:variant>
      <vt:variant>
        <vt:lpwstr>_Toc243981701</vt:lpwstr>
      </vt:variant>
      <vt:variant>
        <vt:i4>1769534</vt:i4>
      </vt:variant>
      <vt:variant>
        <vt:i4>74</vt:i4>
      </vt:variant>
      <vt:variant>
        <vt:i4>0</vt:i4>
      </vt:variant>
      <vt:variant>
        <vt:i4>5</vt:i4>
      </vt:variant>
      <vt:variant>
        <vt:lpwstr/>
      </vt:variant>
      <vt:variant>
        <vt:lpwstr>_Toc243981700</vt:lpwstr>
      </vt:variant>
      <vt:variant>
        <vt:i4>1179711</vt:i4>
      </vt:variant>
      <vt:variant>
        <vt:i4>68</vt:i4>
      </vt:variant>
      <vt:variant>
        <vt:i4>0</vt:i4>
      </vt:variant>
      <vt:variant>
        <vt:i4>5</vt:i4>
      </vt:variant>
      <vt:variant>
        <vt:lpwstr/>
      </vt:variant>
      <vt:variant>
        <vt:lpwstr>_Toc243981699</vt:lpwstr>
      </vt:variant>
      <vt:variant>
        <vt:i4>1179711</vt:i4>
      </vt:variant>
      <vt:variant>
        <vt:i4>62</vt:i4>
      </vt:variant>
      <vt:variant>
        <vt:i4>0</vt:i4>
      </vt:variant>
      <vt:variant>
        <vt:i4>5</vt:i4>
      </vt:variant>
      <vt:variant>
        <vt:lpwstr/>
      </vt:variant>
      <vt:variant>
        <vt:lpwstr>_Toc243981698</vt:lpwstr>
      </vt:variant>
      <vt:variant>
        <vt:i4>1179711</vt:i4>
      </vt:variant>
      <vt:variant>
        <vt:i4>56</vt:i4>
      </vt:variant>
      <vt:variant>
        <vt:i4>0</vt:i4>
      </vt:variant>
      <vt:variant>
        <vt:i4>5</vt:i4>
      </vt:variant>
      <vt:variant>
        <vt:lpwstr/>
      </vt:variant>
      <vt:variant>
        <vt:lpwstr>_Toc243981697</vt:lpwstr>
      </vt:variant>
      <vt:variant>
        <vt:i4>1179711</vt:i4>
      </vt:variant>
      <vt:variant>
        <vt:i4>50</vt:i4>
      </vt:variant>
      <vt:variant>
        <vt:i4>0</vt:i4>
      </vt:variant>
      <vt:variant>
        <vt:i4>5</vt:i4>
      </vt:variant>
      <vt:variant>
        <vt:lpwstr/>
      </vt:variant>
      <vt:variant>
        <vt:lpwstr>_Toc243981696</vt:lpwstr>
      </vt:variant>
      <vt:variant>
        <vt:i4>1179711</vt:i4>
      </vt:variant>
      <vt:variant>
        <vt:i4>44</vt:i4>
      </vt:variant>
      <vt:variant>
        <vt:i4>0</vt:i4>
      </vt:variant>
      <vt:variant>
        <vt:i4>5</vt:i4>
      </vt:variant>
      <vt:variant>
        <vt:lpwstr/>
      </vt:variant>
      <vt:variant>
        <vt:lpwstr>_Toc243981695</vt:lpwstr>
      </vt:variant>
      <vt:variant>
        <vt:i4>1179711</vt:i4>
      </vt:variant>
      <vt:variant>
        <vt:i4>38</vt:i4>
      </vt:variant>
      <vt:variant>
        <vt:i4>0</vt:i4>
      </vt:variant>
      <vt:variant>
        <vt:i4>5</vt:i4>
      </vt:variant>
      <vt:variant>
        <vt:lpwstr/>
      </vt:variant>
      <vt:variant>
        <vt:lpwstr>_Toc243981694</vt:lpwstr>
      </vt:variant>
      <vt:variant>
        <vt:i4>1179711</vt:i4>
      </vt:variant>
      <vt:variant>
        <vt:i4>32</vt:i4>
      </vt:variant>
      <vt:variant>
        <vt:i4>0</vt:i4>
      </vt:variant>
      <vt:variant>
        <vt:i4>5</vt:i4>
      </vt:variant>
      <vt:variant>
        <vt:lpwstr/>
      </vt:variant>
      <vt:variant>
        <vt:lpwstr>_Toc243981693</vt:lpwstr>
      </vt:variant>
      <vt:variant>
        <vt:i4>1179711</vt:i4>
      </vt:variant>
      <vt:variant>
        <vt:i4>26</vt:i4>
      </vt:variant>
      <vt:variant>
        <vt:i4>0</vt:i4>
      </vt:variant>
      <vt:variant>
        <vt:i4>5</vt:i4>
      </vt:variant>
      <vt:variant>
        <vt:lpwstr/>
      </vt:variant>
      <vt:variant>
        <vt:lpwstr>_Toc243981692</vt:lpwstr>
      </vt:variant>
      <vt:variant>
        <vt:i4>1179711</vt:i4>
      </vt:variant>
      <vt:variant>
        <vt:i4>20</vt:i4>
      </vt:variant>
      <vt:variant>
        <vt:i4>0</vt:i4>
      </vt:variant>
      <vt:variant>
        <vt:i4>5</vt:i4>
      </vt:variant>
      <vt:variant>
        <vt:lpwstr/>
      </vt:variant>
      <vt:variant>
        <vt:lpwstr>_Toc243981691</vt:lpwstr>
      </vt:variant>
      <vt:variant>
        <vt:i4>1179711</vt:i4>
      </vt:variant>
      <vt:variant>
        <vt:i4>14</vt:i4>
      </vt:variant>
      <vt:variant>
        <vt:i4>0</vt:i4>
      </vt:variant>
      <vt:variant>
        <vt:i4>5</vt:i4>
      </vt:variant>
      <vt:variant>
        <vt:lpwstr/>
      </vt:variant>
      <vt:variant>
        <vt:lpwstr>_Toc243981690</vt:lpwstr>
      </vt:variant>
      <vt:variant>
        <vt:i4>1245247</vt:i4>
      </vt:variant>
      <vt:variant>
        <vt:i4>8</vt:i4>
      </vt:variant>
      <vt:variant>
        <vt:i4>0</vt:i4>
      </vt:variant>
      <vt:variant>
        <vt:i4>5</vt:i4>
      </vt:variant>
      <vt:variant>
        <vt:lpwstr/>
      </vt:variant>
      <vt:variant>
        <vt:lpwstr>_Toc243981689</vt:lpwstr>
      </vt:variant>
      <vt:variant>
        <vt:i4>1245247</vt:i4>
      </vt:variant>
      <vt:variant>
        <vt:i4>2</vt:i4>
      </vt:variant>
      <vt:variant>
        <vt:i4>0</vt:i4>
      </vt:variant>
      <vt:variant>
        <vt:i4>5</vt:i4>
      </vt:variant>
      <vt:variant>
        <vt:lpwstr/>
      </vt:variant>
      <vt:variant>
        <vt:lpwstr>_Toc243981688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Clark</dc:creator>
  <cp:keywords/>
  <cp:lastModifiedBy>Chris Bennett</cp:lastModifiedBy>
  <cp:revision>14</cp:revision>
  <cp:lastPrinted>2011-05-12T15:53:00Z</cp:lastPrinted>
  <dcterms:created xsi:type="dcterms:W3CDTF">2010-10-12T21:02:00Z</dcterms:created>
  <dcterms:modified xsi:type="dcterms:W3CDTF">2011-05-16T14:21:00Z</dcterms:modified>
</cp:coreProperties>
</file>